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tbl>
      <w:tblPr>
        <w:tblStyle w:val="a3"/>
        <w:tblpPr w:leftFromText="180" w:rightFromText="180" w:horzAnchor="page" w:tblpX="829" w:tblpY="-2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7"/>
      </w:tblGrid>
      <w:tr w:rsidR="003E45E7" w:rsidTr="00176457">
        <w:trPr>
          <w:trHeight w:hRule="exact" w:val="3830"/>
        </w:trPr>
        <w:tc>
          <w:tcPr>
            <w:tcW w:w="4827" w:type="dxa"/>
          </w:tcPr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8A61D2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ПРОКУРАТУРА</w:t>
            </w:r>
          </w:p>
          <w:p w:rsidR="008A61D2" w:rsidRPr="008A61D2" w:rsidRDefault="008A61D2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РОССИЙСКОЙ ФЕДЕРАЦИИ</w:t>
            </w:r>
          </w:p>
          <w:p w:rsidR="008A61D2" w:rsidRPr="008A61D2" w:rsidRDefault="008A61D2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084A55" w:rsidP="00AD2BA2">
            <w:pPr>
              <w:pStyle w:val="1"/>
              <w:keepLines w:val="0"/>
              <w:widowControl w:val="0"/>
              <w:spacing w:before="0" w:line="240" w:lineRule="exact"/>
              <w:ind w:left="459" w:right="185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ПРОКУРАТУРА </w:t>
            </w:r>
            <w:r w:rsidR="008A61D2" w:rsidRPr="00084A5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КУРСКОЙ ОБЛАСТИ</w:t>
            </w:r>
          </w:p>
          <w:p w:rsidR="00084A55" w:rsidRDefault="00084A55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084A55" w:rsidRDefault="000970DD" w:rsidP="00AD2BA2">
            <w:pPr>
              <w:pStyle w:val="1"/>
              <w:keepLines w:val="0"/>
              <w:widowControl w:val="0"/>
              <w:spacing w:before="0" w:line="240" w:lineRule="exact"/>
              <w:ind w:left="459" w:right="43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ПРОКУРАТУРА </w:t>
            </w:r>
            <w:r w:rsidR="008625D5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ФАТЕЖС</w:t>
            </w:r>
            <w:r w:rsidR="00E327FE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КОГО</w:t>
            </w:r>
            <w:r w:rsidR="00E327FE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 </w:t>
            </w:r>
            <w:r w:rsidR="00C93D76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РАЙОНА</w:t>
            </w:r>
          </w:p>
          <w:p w:rsidR="00084A55" w:rsidRPr="00C93D76" w:rsidRDefault="00084A55" w:rsidP="00AD2BA2">
            <w:pPr>
              <w:ind w:left="459" w:right="334"/>
              <w:jc w:val="center"/>
              <w:rPr>
                <w:sz w:val="16"/>
                <w:szCs w:val="16"/>
                <w:lang w:eastAsia="ru-RU"/>
              </w:rPr>
            </w:pPr>
          </w:p>
          <w:p w:rsidR="008625D5" w:rsidRDefault="008625D5" w:rsidP="00AD2BA2">
            <w:pPr>
              <w:ind w:left="459" w:right="3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Восточная ул., д.40</w:t>
            </w:r>
            <w:r w:rsidRPr="005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Фатеж</w:t>
            </w:r>
            <w:r w:rsidR="00AD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</w:t>
            </w:r>
            <w:r w:rsidRPr="005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Курская область</w:t>
            </w:r>
            <w:r w:rsidR="00AD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5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30710</w:t>
            </w:r>
            <w:r w:rsidR="00AD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DF490C" w:rsidRPr="008625D5" w:rsidRDefault="008625D5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</w:pPr>
            <w:r w:rsidRPr="008625D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  <w:t>Тел./факс (847144) 2-12-40</w:t>
            </w:r>
          </w:p>
          <w:tbl>
            <w:tblPr>
              <w:tblStyle w:val="a3"/>
              <w:tblpPr w:leftFromText="181" w:rightFromText="181" w:vertAnchor="text" w:horzAnchor="margin" w:tblpX="483" w:tblpY="171"/>
              <w:tblW w:w="396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425"/>
              <w:gridCol w:w="1984"/>
            </w:tblGrid>
            <w:tr w:rsidR="00F0728D" w:rsidTr="0072777E">
              <w:trPr>
                <w:trHeight w:hRule="exact" w:val="327"/>
              </w:trPr>
              <w:tc>
                <w:tcPr>
                  <w:tcW w:w="1560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F60D8B" w:rsidRDefault="00537A55" w:rsidP="00C80417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13.06.2025</w:t>
                  </w:r>
                </w:p>
              </w:tc>
              <w:tc>
                <w:tcPr>
                  <w:tcW w:w="425" w:type="dxa"/>
                  <w:tcBorders>
                    <w:bottom w:val="nil"/>
                  </w:tcBorders>
                  <w:vAlign w:val="bottom"/>
                </w:tcPr>
                <w:p w:rsidR="00F0728D" w:rsidRPr="00F0728D" w:rsidRDefault="00F0728D" w:rsidP="00084A55">
                  <w:pPr>
                    <w:spacing w:before="20"/>
                    <w:ind w:right="-141"/>
                    <w:rPr>
                      <w:rFonts w:ascii="Times New Roman" w:hAnsi="Times New Roman" w:cs="Times New Roman"/>
                    </w:rPr>
                  </w:pPr>
                  <w:r w:rsidRPr="00F072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233B8C" w:rsidRDefault="00E133AF" w:rsidP="00932052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182</w:t>
                  </w:r>
                  <w:r w:rsidR="00537A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-2025</w:t>
                  </w:r>
                </w:p>
              </w:tc>
            </w:tr>
          </w:tbl>
          <w:p w:rsidR="0058200A" w:rsidRDefault="0058200A" w:rsidP="00383517">
            <w:pPr>
              <w:tabs>
                <w:tab w:val="left" w:pos="861"/>
              </w:tabs>
              <w:ind w:left="599"/>
              <w:rPr>
                <w:rFonts w:ascii="Times New Roman" w:hAnsi="Times New Roman" w:cs="Times New Roman"/>
                <w:lang w:eastAsia="ru-RU"/>
              </w:rPr>
            </w:pPr>
          </w:p>
          <w:p w:rsidR="00DF490C" w:rsidRPr="00F0728D" w:rsidRDefault="00DF490C" w:rsidP="00383517">
            <w:pPr>
              <w:tabs>
                <w:tab w:val="left" w:pos="861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2"/>
      </w:tblGrid>
      <w:tr w:rsidR="0007553B" w:rsidTr="0090162C">
        <w:tc>
          <w:tcPr>
            <w:tcW w:w="5562" w:type="dxa"/>
          </w:tcPr>
          <w:p w:rsidR="00C71817" w:rsidRDefault="00C71817" w:rsidP="00713E46">
            <w:pPr>
              <w:spacing w:line="240" w:lineRule="exact"/>
              <w:ind w:left="743"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3A4" w:rsidRDefault="007053A4" w:rsidP="0062622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F41" w:rsidRDefault="00932052" w:rsidP="007D2F41">
            <w:pPr>
              <w:pStyle w:val="Normal1"/>
              <w:spacing w:before="0" w:line="24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D2F41" w:rsidRPr="008803C0">
              <w:rPr>
                <w:sz w:val="28"/>
                <w:szCs w:val="28"/>
              </w:rPr>
              <w:t xml:space="preserve">лаве </w:t>
            </w:r>
            <w:r w:rsidR="005623A2">
              <w:rPr>
                <w:sz w:val="28"/>
                <w:szCs w:val="28"/>
              </w:rPr>
              <w:t>Большеанненковского сельсовета</w:t>
            </w:r>
            <w:r w:rsidR="007D2F41" w:rsidRPr="008803C0">
              <w:rPr>
                <w:sz w:val="28"/>
                <w:szCs w:val="28"/>
              </w:rPr>
              <w:t xml:space="preserve"> </w:t>
            </w:r>
            <w:r w:rsidR="005623A2">
              <w:rPr>
                <w:sz w:val="28"/>
                <w:szCs w:val="28"/>
              </w:rPr>
              <w:t xml:space="preserve">Фатежского района </w:t>
            </w:r>
            <w:r w:rsidR="007D2F41" w:rsidRPr="008803C0">
              <w:rPr>
                <w:sz w:val="28"/>
                <w:szCs w:val="28"/>
              </w:rPr>
              <w:t>Курской области</w:t>
            </w:r>
          </w:p>
          <w:p w:rsidR="007D2F41" w:rsidRPr="008803C0" w:rsidRDefault="007D2F41" w:rsidP="007D2F41">
            <w:pPr>
              <w:pStyle w:val="Normal1"/>
              <w:spacing w:before="0" w:line="240" w:lineRule="exact"/>
              <w:ind w:left="0"/>
              <w:jc w:val="both"/>
              <w:rPr>
                <w:sz w:val="28"/>
                <w:szCs w:val="28"/>
              </w:rPr>
            </w:pPr>
            <w:r w:rsidRPr="008803C0">
              <w:rPr>
                <w:sz w:val="28"/>
                <w:szCs w:val="28"/>
              </w:rPr>
              <w:t xml:space="preserve">  </w:t>
            </w:r>
          </w:p>
          <w:p w:rsidR="007D2F41" w:rsidRDefault="005623A2" w:rsidP="007D2F41">
            <w:pPr>
              <w:pStyle w:val="Normal1"/>
              <w:spacing w:before="0" w:line="240" w:lineRule="exact"/>
              <w:ind w:left="0"/>
              <w:jc w:val="lef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Мельникову А.А.</w:t>
            </w:r>
          </w:p>
          <w:p w:rsidR="007D2F41" w:rsidRPr="008803C0" w:rsidRDefault="007D2F41" w:rsidP="007D2F41">
            <w:pPr>
              <w:pStyle w:val="Normal1"/>
              <w:spacing w:before="0" w:line="240" w:lineRule="exact"/>
              <w:ind w:left="0"/>
              <w:jc w:val="left"/>
              <w:rPr>
                <w:noProof/>
                <w:sz w:val="28"/>
                <w:szCs w:val="28"/>
              </w:rPr>
            </w:pPr>
          </w:p>
          <w:p w:rsidR="0062622D" w:rsidRDefault="0062622D" w:rsidP="006262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D2F41" w:rsidRPr="00E01363" w:rsidRDefault="007D2F41" w:rsidP="006262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22D" w:rsidRPr="00D23130" w:rsidRDefault="0062622D" w:rsidP="006262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D52AB1" w:rsidRPr="00737E8A" w:rsidRDefault="00D52AB1" w:rsidP="0062622D">
            <w:pPr>
              <w:spacing w:line="240" w:lineRule="exact"/>
              <w:ind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AB1" w:rsidRPr="00737E8A" w:rsidRDefault="00D52AB1" w:rsidP="00D52AB1">
            <w:pPr>
              <w:spacing w:line="240" w:lineRule="exact"/>
              <w:ind w:left="743"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D01" w:rsidRPr="00F60D8B" w:rsidRDefault="00024D01" w:rsidP="00D52AB1">
            <w:pPr>
              <w:spacing w:line="240" w:lineRule="exact"/>
              <w:ind w:right="-108" w:firstLine="74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F41" w:rsidTr="0090162C">
        <w:tc>
          <w:tcPr>
            <w:tcW w:w="5562" w:type="dxa"/>
          </w:tcPr>
          <w:p w:rsidR="007D2F41" w:rsidRDefault="007D2F41" w:rsidP="00713E46">
            <w:pPr>
              <w:spacing w:line="240" w:lineRule="exact"/>
              <w:ind w:left="743"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2DEB" w:rsidRDefault="00BD2EF8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1D2">
        <w:rPr>
          <w:rFonts w:ascii="Times New Roman" w:eastAsia="Times New Roman" w:hAnsi="Times New Roman" w:cs="Times New Roman"/>
          <w:bCs/>
          <w:noProof/>
          <w:lang w:eastAsia="ru-RU"/>
        </w:rPr>
        <w:drawing>
          <wp:anchor distT="0" distB="0" distL="114300" distR="114300" simplePos="0" relativeHeight="251660288" behindDoc="0" locked="0" layoutInCell="0" allowOverlap="1" wp14:anchorId="005904D2" wp14:editId="721A99C5">
            <wp:simplePos x="0" y="0"/>
            <wp:positionH relativeFrom="page">
              <wp:posOffset>1708150</wp:posOffset>
            </wp:positionH>
            <wp:positionV relativeFrom="page">
              <wp:posOffset>407670</wp:posOffset>
            </wp:positionV>
            <wp:extent cx="708660" cy="719455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26" t="5258" r="9277" b="18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1945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0D8B" w:rsidRPr="000034BE" w:rsidRDefault="00F60D8B" w:rsidP="00C32DE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47F12" w:rsidRPr="000034BE" w:rsidRDefault="00537A55" w:rsidP="00647F12">
      <w:pPr>
        <w:tabs>
          <w:tab w:val="left" w:pos="3969"/>
        </w:tabs>
        <w:spacing w:after="0" w:line="240" w:lineRule="exact"/>
        <w:ind w:right="581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034B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ИНФОРМАЦИЯ</w:t>
      </w:r>
    </w:p>
    <w:p w:rsidR="00EC4E97" w:rsidRPr="000034BE" w:rsidRDefault="00EC4E97" w:rsidP="00647F12">
      <w:pPr>
        <w:tabs>
          <w:tab w:val="left" w:pos="3969"/>
        </w:tabs>
        <w:spacing w:after="0" w:line="240" w:lineRule="exact"/>
        <w:ind w:right="581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9D50D3" w:rsidRPr="000034BE" w:rsidRDefault="00537A55" w:rsidP="0055688C">
      <w:pPr>
        <w:shd w:val="clear" w:color="auto" w:fill="FFFFFF"/>
        <w:spacing w:after="0" w:line="240" w:lineRule="exact"/>
        <w:ind w:right="5245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34BE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размещения на сайте органа местного самоуправления в разделе правового просвещения</w:t>
      </w:r>
    </w:p>
    <w:p w:rsidR="009D50D3" w:rsidRPr="00686B75" w:rsidRDefault="009D50D3" w:rsidP="0055688C">
      <w:pPr>
        <w:shd w:val="clear" w:color="auto" w:fill="FFFFFF"/>
        <w:spacing w:after="0" w:line="240" w:lineRule="exact"/>
        <w:ind w:right="52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7C6" w:rsidRPr="000034BE" w:rsidRDefault="00537A55" w:rsidP="0091512E">
      <w:pPr>
        <w:widowControl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034BE">
        <w:rPr>
          <w:rFonts w:ascii="Times New Roman" w:eastAsia="Calibri" w:hAnsi="Times New Roman" w:cs="Times New Roman"/>
          <w:sz w:val="27"/>
          <w:szCs w:val="27"/>
        </w:rPr>
        <w:t>Во исполнение требований приказа Приказ Генерального прокурора Российской Федерации от 10.09.2021 № 521 направляю в Ваш адрес информацию для размещения на официальном сайте органа местного самоуправления в разделе правового просвещения граждан</w:t>
      </w:r>
      <w:r w:rsidR="002F1E58" w:rsidRPr="000034BE">
        <w:rPr>
          <w:rFonts w:ascii="Times New Roman" w:eastAsia="Calibri" w:hAnsi="Times New Roman" w:cs="Times New Roman"/>
          <w:sz w:val="27"/>
          <w:szCs w:val="27"/>
        </w:rPr>
        <w:t xml:space="preserve"> (прокурор разъясняет) следующего содержания:</w:t>
      </w:r>
    </w:p>
    <w:p w:rsidR="005623A2" w:rsidRDefault="002F1E58" w:rsidP="005623A2">
      <w:pPr>
        <w:widowControl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0034BE">
        <w:rPr>
          <w:rFonts w:ascii="Times New Roman" w:eastAsia="Calibri" w:hAnsi="Times New Roman" w:cs="Times New Roman"/>
          <w:b/>
          <w:bCs/>
          <w:sz w:val="27"/>
          <w:szCs w:val="27"/>
        </w:rPr>
        <w:t>«</w:t>
      </w:r>
      <w:r w:rsidR="005623A2" w:rsidRPr="005623A2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Приостанавливать подозрительные операции с деньгами или имуществом Росфинмониторинг сможет с 1 июня </w:t>
      </w:r>
      <w:r w:rsidR="005623A2">
        <w:rPr>
          <w:rFonts w:ascii="Times New Roman" w:eastAsia="Calibri" w:hAnsi="Times New Roman" w:cs="Times New Roman"/>
          <w:b/>
          <w:bCs/>
          <w:sz w:val="27"/>
          <w:szCs w:val="27"/>
        </w:rPr>
        <w:t>текущего года.</w:t>
      </w:r>
    </w:p>
    <w:p w:rsidR="005623A2" w:rsidRPr="005623A2" w:rsidRDefault="005623A2" w:rsidP="005623A2">
      <w:pPr>
        <w:widowControl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623A2">
        <w:rPr>
          <w:rFonts w:ascii="Times New Roman" w:eastAsia="Calibri" w:hAnsi="Times New Roman" w:cs="Times New Roman"/>
          <w:sz w:val="27"/>
          <w:szCs w:val="27"/>
        </w:rPr>
        <w:t>Федеральны</w:t>
      </w:r>
      <w:r>
        <w:rPr>
          <w:rFonts w:ascii="Times New Roman" w:eastAsia="Calibri" w:hAnsi="Times New Roman" w:cs="Times New Roman"/>
          <w:sz w:val="27"/>
          <w:szCs w:val="27"/>
        </w:rPr>
        <w:t>м</w:t>
      </w:r>
      <w:r w:rsidRPr="005623A2">
        <w:rPr>
          <w:rFonts w:ascii="Times New Roman" w:eastAsia="Calibri" w:hAnsi="Times New Roman" w:cs="Times New Roman"/>
          <w:sz w:val="27"/>
          <w:szCs w:val="27"/>
        </w:rPr>
        <w:t xml:space="preserve"> закон</w:t>
      </w:r>
      <w:r>
        <w:rPr>
          <w:rFonts w:ascii="Times New Roman" w:eastAsia="Calibri" w:hAnsi="Times New Roman" w:cs="Times New Roman"/>
          <w:sz w:val="27"/>
          <w:szCs w:val="27"/>
        </w:rPr>
        <w:t>ом</w:t>
      </w:r>
      <w:r w:rsidRPr="005623A2">
        <w:rPr>
          <w:rFonts w:ascii="Times New Roman" w:eastAsia="Calibri" w:hAnsi="Times New Roman" w:cs="Times New Roman"/>
          <w:sz w:val="27"/>
          <w:szCs w:val="27"/>
        </w:rPr>
        <w:t xml:space="preserve"> от 28.12.2024 </w:t>
      </w:r>
      <w:r>
        <w:rPr>
          <w:rFonts w:ascii="Times New Roman" w:eastAsia="Calibri" w:hAnsi="Times New Roman" w:cs="Times New Roman"/>
          <w:sz w:val="27"/>
          <w:szCs w:val="27"/>
        </w:rPr>
        <w:t>№</w:t>
      </w:r>
      <w:r w:rsidRPr="005623A2">
        <w:rPr>
          <w:rFonts w:ascii="Times New Roman" w:eastAsia="Calibri" w:hAnsi="Times New Roman" w:cs="Times New Roman"/>
          <w:sz w:val="27"/>
          <w:szCs w:val="27"/>
        </w:rPr>
        <w:t xml:space="preserve"> 522-ФЗ</w:t>
      </w:r>
      <w:r>
        <w:rPr>
          <w:rFonts w:ascii="Times New Roman" w:eastAsia="Calibri" w:hAnsi="Times New Roman" w:cs="Times New Roman"/>
          <w:sz w:val="27"/>
          <w:szCs w:val="27"/>
        </w:rPr>
        <w:t xml:space="preserve"> «</w:t>
      </w:r>
      <w:r w:rsidRPr="005623A2">
        <w:rPr>
          <w:rFonts w:ascii="Times New Roman" w:eastAsia="Calibri" w:hAnsi="Times New Roman" w:cs="Times New Roman"/>
          <w:sz w:val="27"/>
          <w:szCs w:val="27"/>
        </w:rPr>
        <w:t xml:space="preserve">О внесении изменений в Федеральный закон </w:t>
      </w:r>
      <w:r>
        <w:rPr>
          <w:rFonts w:ascii="Times New Roman" w:eastAsia="Calibri" w:hAnsi="Times New Roman" w:cs="Times New Roman"/>
          <w:sz w:val="27"/>
          <w:szCs w:val="27"/>
        </w:rPr>
        <w:t>«</w:t>
      </w:r>
      <w:r w:rsidRPr="005623A2">
        <w:rPr>
          <w:rFonts w:ascii="Times New Roman" w:eastAsia="Calibri" w:hAnsi="Times New Roman" w:cs="Times New Roman"/>
          <w:sz w:val="27"/>
          <w:szCs w:val="27"/>
        </w:rPr>
        <w:t>О противодействии легализации (отмыванию) доходов, полученных преступным путем, и финансированию терроризма</w:t>
      </w:r>
      <w:r>
        <w:rPr>
          <w:rFonts w:ascii="Times New Roman" w:eastAsia="Calibri" w:hAnsi="Times New Roman" w:cs="Times New Roman"/>
          <w:sz w:val="27"/>
          <w:szCs w:val="27"/>
        </w:rPr>
        <w:t>»</w:t>
      </w:r>
      <w:r w:rsidRPr="005623A2">
        <w:rPr>
          <w:rFonts w:ascii="Times New Roman" w:eastAsia="Calibri" w:hAnsi="Times New Roman" w:cs="Times New Roman"/>
          <w:sz w:val="27"/>
          <w:szCs w:val="27"/>
        </w:rPr>
        <w:t xml:space="preserve"> и отдельные законодательные акты Российской Федерации</w:t>
      </w:r>
      <w:r>
        <w:rPr>
          <w:rFonts w:ascii="Times New Roman" w:eastAsia="Calibri" w:hAnsi="Times New Roman" w:cs="Times New Roman"/>
          <w:sz w:val="27"/>
          <w:szCs w:val="27"/>
        </w:rPr>
        <w:t>» предусмотрено, что с</w:t>
      </w:r>
      <w:r w:rsidRPr="005623A2">
        <w:rPr>
          <w:rFonts w:ascii="Times New Roman" w:eastAsia="Calibri" w:hAnsi="Times New Roman" w:cs="Times New Roman"/>
          <w:sz w:val="27"/>
          <w:szCs w:val="27"/>
        </w:rPr>
        <w:t>лужба станет приостанавливать операции с деньгами или имуществом, если заподозрит, что их получили преступным путем или используют для отмывания доходов.</w:t>
      </w:r>
    </w:p>
    <w:p w:rsidR="00686B75" w:rsidRPr="000034BE" w:rsidRDefault="005623A2" w:rsidP="006C1563">
      <w:pPr>
        <w:widowControl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623A2">
        <w:rPr>
          <w:rFonts w:ascii="Times New Roman" w:eastAsia="Calibri" w:hAnsi="Times New Roman" w:cs="Times New Roman"/>
          <w:sz w:val="27"/>
          <w:szCs w:val="27"/>
        </w:rPr>
        <w:t xml:space="preserve">Операции будут недоступны в части суммы или имущества, которые предположительно получили в ходе преступления. Срок </w:t>
      </w:r>
      <w:r>
        <w:rPr>
          <w:rFonts w:ascii="Times New Roman" w:eastAsia="Calibri" w:hAnsi="Times New Roman" w:cs="Times New Roman"/>
          <w:sz w:val="27"/>
          <w:szCs w:val="27"/>
        </w:rPr>
        <w:t>«</w:t>
      </w:r>
      <w:r w:rsidRPr="005623A2">
        <w:rPr>
          <w:rFonts w:ascii="Times New Roman" w:eastAsia="Calibri" w:hAnsi="Times New Roman" w:cs="Times New Roman"/>
          <w:sz w:val="27"/>
          <w:szCs w:val="27"/>
        </w:rPr>
        <w:t>заморозки</w:t>
      </w:r>
      <w:r>
        <w:rPr>
          <w:rFonts w:ascii="Times New Roman" w:eastAsia="Calibri" w:hAnsi="Times New Roman" w:cs="Times New Roman"/>
          <w:sz w:val="27"/>
          <w:szCs w:val="27"/>
        </w:rPr>
        <w:t>»</w:t>
      </w:r>
      <w:r w:rsidRPr="005623A2">
        <w:rPr>
          <w:rFonts w:ascii="Times New Roman" w:eastAsia="Calibri" w:hAnsi="Times New Roman" w:cs="Times New Roman"/>
          <w:sz w:val="27"/>
          <w:szCs w:val="27"/>
        </w:rPr>
        <w:t xml:space="preserve"> по общему правилу составит не более 10 календарных дней. Есть и другие изменения. Новшества вст</w:t>
      </w:r>
      <w:r w:rsidR="006C1563">
        <w:rPr>
          <w:rFonts w:ascii="Times New Roman" w:eastAsia="Calibri" w:hAnsi="Times New Roman" w:cs="Times New Roman"/>
          <w:sz w:val="27"/>
          <w:szCs w:val="27"/>
        </w:rPr>
        <w:t>упили</w:t>
      </w:r>
      <w:r w:rsidRPr="005623A2">
        <w:rPr>
          <w:rFonts w:ascii="Times New Roman" w:eastAsia="Calibri" w:hAnsi="Times New Roman" w:cs="Times New Roman"/>
          <w:sz w:val="27"/>
          <w:szCs w:val="27"/>
        </w:rPr>
        <w:t xml:space="preserve"> в силу 1 июня 2025 года</w:t>
      </w:r>
      <w:r w:rsidR="000034BE" w:rsidRPr="000034BE">
        <w:rPr>
          <w:rFonts w:ascii="Times New Roman" w:eastAsia="Calibri" w:hAnsi="Times New Roman" w:cs="Times New Roman"/>
          <w:sz w:val="27"/>
          <w:szCs w:val="27"/>
        </w:rPr>
        <w:t>».</w:t>
      </w:r>
      <w:bookmarkStart w:id="0" w:name="_GoBack"/>
      <w:bookmarkEnd w:id="0"/>
    </w:p>
    <w:p w:rsidR="000034BE" w:rsidRPr="000034BE" w:rsidRDefault="000034BE" w:rsidP="000034BE">
      <w:pPr>
        <w:widowControl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133AF">
        <w:rPr>
          <w:rFonts w:ascii="Times New Roman" w:eastAsia="Calibri" w:hAnsi="Times New Roman" w:cs="Times New Roman"/>
          <w:b/>
          <w:sz w:val="27"/>
          <w:szCs w:val="27"/>
        </w:rPr>
        <w:t>Сведения о размещении настоящей информации с приложением подтверждения (снимок экрана) прошу предоставить в прокуратуру района до 17.06.2025</w:t>
      </w:r>
      <w:r w:rsidRPr="000034BE">
        <w:rPr>
          <w:rFonts w:ascii="Times New Roman" w:eastAsia="Calibri" w:hAnsi="Times New Roman" w:cs="Times New Roman"/>
          <w:sz w:val="27"/>
          <w:szCs w:val="27"/>
        </w:rPr>
        <w:t>.</w:t>
      </w:r>
    </w:p>
    <w:p w:rsidR="00537A55" w:rsidRPr="000034BE" w:rsidRDefault="00537A55" w:rsidP="00340E77">
      <w:pPr>
        <w:autoSpaceDE w:val="0"/>
        <w:autoSpaceDN w:val="0"/>
        <w:adjustRightInd w:val="0"/>
        <w:spacing w:after="0" w:line="228" w:lineRule="auto"/>
        <w:ind w:right="284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F1495" w:rsidRPr="000034BE" w:rsidRDefault="002F1495" w:rsidP="00D24EFE">
      <w:pPr>
        <w:framePr w:hSpace="181" w:wrap="around" w:vAnchor="text" w:hAnchor="text" w:x="-142" w:y="1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F1495" w:rsidRDefault="002F1495" w:rsidP="00D24EFE">
      <w:pPr>
        <w:framePr w:hSpace="181" w:wrap="around" w:vAnchor="text" w:hAnchor="text" w:x="-142" w:y="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X="-142" w:tblpY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779"/>
      </w:tblGrid>
      <w:tr w:rsidR="001921AE" w:rsidTr="00383517">
        <w:tc>
          <w:tcPr>
            <w:tcW w:w="5443" w:type="dxa"/>
            <w:vAlign w:val="bottom"/>
          </w:tcPr>
          <w:p w:rsidR="000034BE" w:rsidRDefault="000034BE" w:rsidP="00686B75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A01E1" w:rsidRPr="000034BE" w:rsidRDefault="00956FF4" w:rsidP="00686B75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0034BE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713E46" w:rsidRPr="000034BE">
              <w:rPr>
                <w:rFonts w:ascii="Times New Roman" w:hAnsi="Times New Roman" w:cs="Times New Roman"/>
                <w:sz w:val="27"/>
                <w:szCs w:val="27"/>
              </w:rPr>
              <w:t>рокурор района</w:t>
            </w:r>
          </w:p>
        </w:tc>
        <w:tc>
          <w:tcPr>
            <w:tcW w:w="1701" w:type="dxa"/>
            <w:vAlign w:val="bottom"/>
          </w:tcPr>
          <w:p w:rsidR="001921AE" w:rsidRPr="000034BE" w:rsidRDefault="001921AE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779" w:type="dxa"/>
            <w:vAlign w:val="bottom"/>
          </w:tcPr>
          <w:p w:rsidR="001921AE" w:rsidRPr="000034BE" w:rsidRDefault="00DF490C" w:rsidP="00956FF4">
            <w:pPr>
              <w:spacing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0034BE">
              <w:rPr>
                <w:rFonts w:ascii="Times New Roman" w:hAnsi="Times New Roman" w:cs="Times New Roman"/>
                <w:sz w:val="27"/>
                <w:szCs w:val="27"/>
              </w:rPr>
              <w:t xml:space="preserve">       </w:t>
            </w:r>
            <w:r w:rsidR="00713E46" w:rsidRPr="000034BE">
              <w:rPr>
                <w:rFonts w:ascii="Times New Roman" w:hAnsi="Times New Roman" w:cs="Times New Roman"/>
                <w:sz w:val="27"/>
                <w:szCs w:val="27"/>
              </w:rPr>
              <w:t xml:space="preserve">      </w:t>
            </w:r>
            <w:r w:rsidR="006349A3" w:rsidRPr="000034BE">
              <w:rPr>
                <w:rFonts w:ascii="Times New Roman" w:hAnsi="Times New Roman" w:cs="Times New Roman"/>
                <w:sz w:val="27"/>
                <w:szCs w:val="27"/>
              </w:rPr>
              <w:t>А.</w:t>
            </w:r>
            <w:r w:rsidR="00956FF4" w:rsidRPr="000034BE">
              <w:rPr>
                <w:rFonts w:ascii="Times New Roman" w:hAnsi="Times New Roman" w:cs="Times New Roman"/>
                <w:sz w:val="27"/>
                <w:szCs w:val="27"/>
              </w:rPr>
              <w:t>Н.</w:t>
            </w:r>
            <w:r w:rsidR="00D57FAB" w:rsidRPr="000034B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956FF4" w:rsidRPr="000034BE">
              <w:rPr>
                <w:rFonts w:ascii="Times New Roman" w:hAnsi="Times New Roman" w:cs="Times New Roman"/>
                <w:sz w:val="27"/>
                <w:szCs w:val="27"/>
              </w:rPr>
              <w:t xml:space="preserve">Минаков </w:t>
            </w:r>
            <w:r w:rsidR="00686B75" w:rsidRPr="000034B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</w:tbl>
    <w:tbl>
      <w:tblPr>
        <w:tblW w:w="9142" w:type="dxa"/>
        <w:tblLayout w:type="fixed"/>
        <w:tblLook w:val="0000" w:firstRow="0" w:lastRow="0" w:firstColumn="0" w:lastColumn="0" w:noHBand="0" w:noVBand="0"/>
      </w:tblPr>
      <w:tblGrid>
        <w:gridCol w:w="9142"/>
      </w:tblGrid>
      <w:tr w:rsidR="00503D80" w:rsidRPr="00B34B16" w:rsidTr="000034BE">
        <w:trPr>
          <w:cantSplit/>
          <w:trHeight w:val="1287"/>
        </w:trPr>
        <w:tc>
          <w:tcPr>
            <w:tcW w:w="9142" w:type="dxa"/>
          </w:tcPr>
          <w:p w:rsidR="00503D80" w:rsidRPr="00503D80" w:rsidRDefault="00503D80" w:rsidP="004430AA">
            <w:pPr>
              <w:spacing w:before="240" w:line="360" w:lineRule="exact"/>
              <w:ind w:left="3297"/>
              <w:rPr>
                <w:color w:val="BFBFBF" w:themeColor="background1" w:themeShade="BF"/>
                <w:sz w:val="24"/>
                <w:szCs w:val="24"/>
              </w:rPr>
            </w:pPr>
            <w:bookmarkStart w:id="1" w:name="SIGNERSTAMP1"/>
            <w:proofErr w:type="spellStart"/>
            <w:proofErr w:type="gram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1"/>
            <w:proofErr w:type="spellEnd"/>
            <w:proofErr w:type="gramEnd"/>
          </w:p>
          <w:p w:rsidR="00A3308A" w:rsidRPr="00A3308A" w:rsidRDefault="00503D80" w:rsidP="00D24EFE">
            <w:pPr>
              <w:spacing w:line="360" w:lineRule="exact"/>
              <w:rPr>
                <w:color w:val="BFBFBF" w:themeColor="background1" w:themeShade="BF"/>
                <w:sz w:val="28"/>
                <w:szCs w:val="28"/>
              </w:rPr>
            </w:pPr>
            <w:r w:rsidRPr="00857F57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</w:p>
        </w:tc>
      </w:tr>
    </w:tbl>
    <w:p w:rsidR="00336EE0" w:rsidRPr="006B7533" w:rsidRDefault="00336EE0" w:rsidP="00EC4E97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36EE0" w:rsidRPr="006B7533" w:rsidSect="00340E77">
      <w:headerReference w:type="default" r:id="rId9"/>
      <w:footerReference w:type="first" r:id="rId10"/>
      <w:pgSz w:w="11906" w:h="16838"/>
      <w:pgMar w:top="1134" w:right="567" w:bottom="1276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33E" w:rsidRDefault="0042733E" w:rsidP="007212FD">
      <w:pPr>
        <w:spacing w:after="0" w:line="240" w:lineRule="auto"/>
      </w:pPr>
      <w:r>
        <w:separator/>
      </w:r>
    </w:p>
  </w:endnote>
  <w:endnote w:type="continuationSeparator" w:id="0">
    <w:p w:rsidR="0042733E" w:rsidRDefault="0042733E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proofErr w:type="gram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  <w:proofErr w:type="gram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33E" w:rsidRDefault="0042733E" w:rsidP="007212FD">
      <w:pPr>
        <w:spacing w:after="0" w:line="240" w:lineRule="auto"/>
      </w:pPr>
      <w:r>
        <w:separator/>
      </w:r>
    </w:p>
  </w:footnote>
  <w:footnote w:type="continuationSeparator" w:id="0">
    <w:p w:rsidR="0042733E" w:rsidRDefault="0042733E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569F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431F2E11"/>
    <w:multiLevelType w:val="hybridMultilevel"/>
    <w:tmpl w:val="E24C0D60"/>
    <w:lvl w:ilvl="0" w:tplc="FFFFFFF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007A9"/>
    <w:rsid w:val="000034BE"/>
    <w:rsid w:val="0001634D"/>
    <w:rsid w:val="00021F0F"/>
    <w:rsid w:val="0002441E"/>
    <w:rsid w:val="00024D01"/>
    <w:rsid w:val="00026B24"/>
    <w:rsid w:val="00031C8A"/>
    <w:rsid w:val="00042483"/>
    <w:rsid w:val="00043347"/>
    <w:rsid w:val="000550FF"/>
    <w:rsid w:val="00056A50"/>
    <w:rsid w:val="0006677C"/>
    <w:rsid w:val="00070889"/>
    <w:rsid w:val="0007553B"/>
    <w:rsid w:val="00076B93"/>
    <w:rsid w:val="00077530"/>
    <w:rsid w:val="000803E2"/>
    <w:rsid w:val="00084A55"/>
    <w:rsid w:val="00090738"/>
    <w:rsid w:val="00095729"/>
    <w:rsid w:val="000970DD"/>
    <w:rsid w:val="00097156"/>
    <w:rsid w:val="000A1D6D"/>
    <w:rsid w:val="000A4E3C"/>
    <w:rsid w:val="000A6C9D"/>
    <w:rsid w:val="000B708E"/>
    <w:rsid w:val="000C062E"/>
    <w:rsid w:val="000C19B1"/>
    <w:rsid w:val="000C2BCD"/>
    <w:rsid w:val="000C2DA7"/>
    <w:rsid w:val="000D4EFF"/>
    <w:rsid w:val="000E5FC5"/>
    <w:rsid w:val="000E6B00"/>
    <w:rsid w:val="000F2DA6"/>
    <w:rsid w:val="000F3CD2"/>
    <w:rsid w:val="000F7BB7"/>
    <w:rsid w:val="00100C9E"/>
    <w:rsid w:val="00104F4B"/>
    <w:rsid w:val="00107179"/>
    <w:rsid w:val="0011508B"/>
    <w:rsid w:val="00117E18"/>
    <w:rsid w:val="001244CA"/>
    <w:rsid w:val="00127902"/>
    <w:rsid w:val="00134382"/>
    <w:rsid w:val="0013460B"/>
    <w:rsid w:val="00137EDA"/>
    <w:rsid w:val="00144445"/>
    <w:rsid w:val="001501B4"/>
    <w:rsid w:val="00151B1C"/>
    <w:rsid w:val="001572B8"/>
    <w:rsid w:val="00166A1C"/>
    <w:rsid w:val="00173F90"/>
    <w:rsid w:val="00176457"/>
    <w:rsid w:val="00180843"/>
    <w:rsid w:val="0018208F"/>
    <w:rsid w:val="001822FA"/>
    <w:rsid w:val="00182BEE"/>
    <w:rsid w:val="001921AE"/>
    <w:rsid w:val="001A10A1"/>
    <w:rsid w:val="001A1E1F"/>
    <w:rsid w:val="001A71D0"/>
    <w:rsid w:val="001B0727"/>
    <w:rsid w:val="001B13EC"/>
    <w:rsid w:val="001B3194"/>
    <w:rsid w:val="001C0B06"/>
    <w:rsid w:val="001C2357"/>
    <w:rsid w:val="001C4C7B"/>
    <w:rsid w:val="001D5C47"/>
    <w:rsid w:val="001E686E"/>
    <w:rsid w:val="001E70BE"/>
    <w:rsid w:val="001F110F"/>
    <w:rsid w:val="001F169E"/>
    <w:rsid w:val="001F3C90"/>
    <w:rsid w:val="001F5899"/>
    <w:rsid w:val="001F7FCD"/>
    <w:rsid w:val="002048A1"/>
    <w:rsid w:val="0020667B"/>
    <w:rsid w:val="002072BE"/>
    <w:rsid w:val="002110B9"/>
    <w:rsid w:val="002137B7"/>
    <w:rsid w:val="002175B9"/>
    <w:rsid w:val="00233B8C"/>
    <w:rsid w:val="002403E3"/>
    <w:rsid w:val="00247DC3"/>
    <w:rsid w:val="00256B1C"/>
    <w:rsid w:val="0025790A"/>
    <w:rsid w:val="00266A13"/>
    <w:rsid w:val="002739B3"/>
    <w:rsid w:val="00280D52"/>
    <w:rsid w:val="00281733"/>
    <w:rsid w:val="00285D01"/>
    <w:rsid w:val="00291073"/>
    <w:rsid w:val="00291797"/>
    <w:rsid w:val="0029459D"/>
    <w:rsid w:val="00297BCD"/>
    <w:rsid w:val="002A0AEB"/>
    <w:rsid w:val="002A61DD"/>
    <w:rsid w:val="002B3FC7"/>
    <w:rsid w:val="002C6002"/>
    <w:rsid w:val="002C7C1D"/>
    <w:rsid w:val="002D484E"/>
    <w:rsid w:val="002E0996"/>
    <w:rsid w:val="002E7520"/>
    <w:rsid w:val="002F108B"/>
    <w:rsid w:val="002F1495"/>
    <w:rsid w:val="002F1E58"/>
    <w:rsid w:val="002F5211"/>
    <w:rsid w:val="00306EC6"/>
    <w:rsid w:val="003071D4"/>
    <w:rsid w:val="00307E68"/>
    <w:rsid w:val="003132C8"/>
    <w:rsid w:val="0031532B"/>
    <w:rsid w:val="003329FE"/>
    <w:rsid w:val="00336EE0"/>
    <w:rsid w:val="00340E77"/>
    <w:rsid w:val="0034238E"/>
    <w:rsid w:val="00371F5F"/>
    <w:rsid w:val="0037627A"/>
    <w:rsid w:val="00383517"/>
    <w:rsid w:val="00383601"/>
    <w:rsid w:val="00384D83"/>
    <w:rsid w:val="003877B3"/>
    <w:rsid w:val="0039045F"/>
    <w:rsid w:val="00390D5A"/>
    <w:rsid w:val="00394A28"/>
    <w:rsid w:val="003968AE"/>
    <w:rsid w:val="003B4D0B"/>
    <w:rsid w:val="003B5E97"/>
    <w:rsid w:val="003B7F94"/>
    <w:rsid w:val="003C030D"/>
    <w:rsid w:val="003C1601"/>
    <w:rsid w:val="003C2AB7"/>
    <w:rsid w:val="003E45E7"/>
    <w:rsid w:val="003F5D43"/>
    <w:rsid w:val="004036B5"/>
    <w:rsid w:val="00404861"/>
    <w:rsid w:val="0042733E"/>
    <w:rsid w:val="004430AA"/>
    <w:rsid w:val="00464C05"/>
    <w:rsid w:val="00470AB3"/>
    <w:rsid w:val="00470BE4"/>
    <w:rsid w:val="00471072"/>
    <w:rsid w:val="00471B0F"/>
    <w:rsid w:val="004840EF"/>
    <w:rsid w:val="00496A97"/>
    <w:rsid w:val="00497EE9"/>
    <w:rsid w:val="004B0B1B"/>
    <w:rsid w:val="004C1DAD"/>
    <w:rsid w:val="004C2CE2"/>
    <w:rsid w:val="004C2F20"/>
    <w:rsid w:val="004E0575"/>
    <w:rsid w:val="004E0AF0"/>
    <w:rsid w:val="004E386A"/>
    <w:rsid w:val="00501116"/>
    <w:rsid w:val="00503D80"/>
    <w:rsid w:val="005231B2"/>
    <w:rsid w:val="005269DA"/>
    <w:rsid w:val="005326A1"/>
    <w:rsid w:val="00536C62"/>
    <w:rsid w:val="00537A55"/>
    <w:rsid w:val="00554859"/>
    <w:rsid w:val="0055688C"/>
    <w:rsid w:val="00560655"/>
    <w:rsid w:val="005623A2"/>
    <w:rsid w:val="005662F0"/>
    <w:rsid w:val="00573CBD"/>
    <w:rsid w:val="005741AC"/>
    <w:rsid w:val="0057533A"/>
    <w:rsid w:val="0058200A"/>
    <w:rsid w:val="00590919"/>
    <w:rsid w:val="005916D9"/>
    <w:rsid w:val="00595628"/>
    <w:rsid w:val="005A21E2"/>
    <w:rsid w:val="005A6BEF"/>
    <w:rsid w:val="005B0B00"/>
    <w:rsid w:val="005B440B"/>
    <w:rsid w:val="005B6345"/>
    <w:rsid w:val="005B6C4C"/>
    <w:rsid w:val="005C6A45"/>
    <w:rsid w:val="005D0F18"/>
    <w:rsid w:val="005F13E6"/>
    <w:rsid w:val="005F3038"/>
    <w:rsid w:val="00610327"/>
    <w:rsid w:val="00610CE9"/>
    <w:rsid w:val="00616173"/>
    <w:rsid w:val="0061770E"/>
    <w:rsid w:val="00622A3B"/>
    <w:rsid w:val="00623F78"/>
    <w:rsid w:val="006252D4"/>
    <w:rsid w:val="0062622D"/>
    <w:rsid w:val="00632958"/>
    <w:rsid w:val="006329F3"/>
    <w:rsid w:val="00633495"/>
    <w:rsid w:val="006349A3"/>
    <w:rsid w:val="00634E15"/>
    <w:rsid w:val="006403B0"/>
    <w:rsid w:val="00640924"/>
    <w:rsid w:val="00642F6A"/>
    <w:rsid w:val="00647F12"/>
    <w:rsid w:val="006507C6"/>
    <w:rsid w:val="006541AC"/>
    <w:rsid w:val="00654341"/>
    <w:rsid w:val="0065704F"/>
    <w:rsid w:val="00657D82"/>
    <w:rsid w:val="00660146"/>
    <w:rsid w:val="00660977"/>
    <w:rsid w:val="00672D84"/>
    <w:rsid w:val="0067714B"/>
    <w:rsid w:val="006779E4"/>
    <w:rsid w:val="00677AAA"/>
    <w:rsid w:val="00677AD1"/>
    <w:rsid w:val="00677F4D"/>
    <w:rsid w:val="00680D97"/>
    <w:rsid w:val="006810DC"/>
    <w:rsid w:val="00686B75"/>
    <w:rsid w:val="006879C2"/>
    <w:rsid w:val="00693993"/>
    <w:rsid w:val="00694E81"/>
    <w:rsid w:val="006B0E30"/>
    <w:rsid w:val="006B3CEA"/>
    <w:rsid w:val="006B67F6"/>
    <w:rsid w:val="006C1563"/>
    <w:rsid w:val="006D5455"/>
    <w:rsid w:val="006E2551"/>
    <w:rsid w:val="006E2A1E"/>
    <w:rsid w:val="006E3428"/>
    <w:rsid w:val="006E653D"/>
    <w:rsid w:val="006F0478"/>
    <w:rsid w:val="006F4D2C"/>
    <w:rsid w:val="006F7CC2"/>
    <w:rsid w:val="007047DF"/>
    <w:rsid w:val="007053A4"/>
    <w:rsid w:val="0070686A"/>
    <w:rsid w:val="00713E46"/>
    <w:rsid w:val="00716998"/>
    <w:rsid w:val="007212FD"/>
    <w:rsid w:val="00722A7C"/>
    <w:rsid w:val="00725C8E"/>
    <w:rsid w:val="00726261"/>
    <w:rsid w:val="0072777E"/>
    <w:rsid w:val="007357FC"/>
    <w:rsid w:val="00741487"/>
    <w:rsid w:val="00753FF4"/>
    <w:rsid w:val="0076212D"/>
    <w:rsid w:val="00783721"/>
    <w:rsid w:val="00784AAB"/>
    <w:rsid w:val="007928EA"/>
    <w:rsid w:val="00793782"/>
    <w:rsid w:val="00793E54"/>
    <w:rsid w:val="0079459D"/>
    <w:rsid w:val="007A268C"/>
    <w:rsid w:val="007C155E"/>
    <w:rsid w:val="007C17ED"/>
    <w:rsid w:val="007C46FD"/>
    <w:rsid w:val="007D2F41"/>
    <w:rsid w:val="007E1B55"/>
    <w:rsid w:val="0080110C"/>
    <w:rsid w:val="00806529"/>
    <w:rsid w:val="00815534"/>
    <w:rsid w:val="00816903"/>
    <w:rsid w:val="008243A7"/>
    <w:rsid w:val="00824493"/>
    <w:rsid w:val="00826D9F"/>
    <w:rsid w:val="008271C9"/>
    <w:rsid w:val="00834BC3"/>
    <w:rsid w:val="0084728C"/>
    <w:rsid w:val="00850ABE"/>
    <w:rsid w:val="008569A9"/>
    <w:rsid w:val="00861729"/>
    <w:rsid w:val="008625D5"/>
    <w:rsid w:val="00874AEC"/>
    <w:rsid w:val="008825C3"/>
    <w:rsid w:val="008928E8"/>
    <w:rsid w:val="008A61D2"/>
    <w:rsid w:val="008B567E"/>
    <w:rsid w:val="008C2816"/>
    <w:rsid w:val="008E209A"/>
    <w:rsid w:val="008F7298"/>
    <w:rsid w:val="0090162C"/>
    <w:rsid w:val="00902700"/>
    <w:rsid w:val="009107B5"/>
    <w:rsid w:val="0091512E"/>
    <w:rsid w:val="00923FB5"/>
    <w:rsid w:val="00932052"/>
    <w:rsid w:val="00932222"/>
    <w:rsid w:val="0093472E"/>
    <w:rsid w:val="00947467"/>
    <w:rsid w:val="00951D10"/>
    <w:rsid w:val="0095493F"/>
    <w:rsid w:val="00956FF4"/>
    <w:rsid w:val="00973AC3"/>
    <w:rsid w:val="009766E6"/>
    <w:rsid w:val="009875D1"/>
    <w:rsid w:val="00993B17"/>
    <w:rsid w:val="009942CF"/>
    <w:rsid w:val="0099556E"/>
    <w:rsid w:val="009A0010"/>
    <w:rsid w:val="009C5F19"/>
    <w:rsid w:val="009D50D3"/>
    <w:rsid w:val="009D5CBB"/>
    <w:rsid w:val="009D7277"/>
    <w:rsid w:val="009E1428"/>
    <w:rsid w:val="009E3844"/>
    <w:rsid w:val="009E50DC"/>
    <w:rsid w:val="009E6530"/>
    <w:rsid w:val="009F1653"/>
    <w:rsid w:val="00A009C7"/>
    <w:rsid w:val="00A17CD7"/>
    <w:rsid w:val="00A215C0"/>
    <w:rsid w:val="00A21AA7"/>
    <w:rsid w:val="00A2401E"/>
    <w:rsid w:val="00A25AC1"/>
    <w:rsid w:val="00A30098"/>
    <w:rsid w:val="00A30D31"/>
    <w:rsid w:val="00A321B5"/>
    <w:rsid w:val="00A3308A"/>
    <w:rsid w:val="00A43F02"/>
    <w:rsid w:val="00A45F78"/>
    <w:rsid w:val="00A56FBD"/>
    <w:rsid w:val="00A64EDE"/>
    <w:rsid w:val="00A64FCE"/>
    <w:rsid w:val="00A70A77"/>
    <w:rsid w:val="00A8310C"/>
    <w:rsid w:val="00A858C3"/>
    <w:rsid w:val="00A92256"/>
    <w:rsid w:val="00A95BBB"/>
    <w:rsid w:val="00A960F5"/>
    <w:rsid w:val="00A971A6"/>
    <w:rsid w:val="00AA607B"/>
    <w:rsid w:val="00AA7E27"/>
    <w:rsid w:val="00AB1783"/>
    <w:rsid w:val="00AD1E8A"/>
    <w:rsid w:val="00AD2BA2"/>
    <w:rsid w:val="00AD2FB7"/>
    <w:rsid w:val="00AD5F70"/>
    <w:rsid w:val="00AE59FA"/>
    <w:rsid w:val="00AF37F1"/>
    <w:rsid w:val="00AF5559"/>
    <w:rsid w:val="00B03059"/>
    <w:rsid w:val="00B05F6A"/>
    <w:rsid w:val="00B17C1E"/>
    <w:rsid w:val="00B21157"/>
    <w:rsid w:val="00B22C22"/>
    <w:rsid w:val="00B250A9"/>
    <w:rsid w:val="00B30832"/>
    <w:rsid w:val="00B42363"/>
    <w:rsid w:val="00B55C7F"/>
    <w:rsid w:val="00B573B2"/>
    <w:rsid w:val="00B63E34"/>
    <w:rsid w:val="00B6576A"/>
    <w:rsid w:val="00B811B8"/>
    <w:rsid w:val="00B8234A"/>
    <w:rsid w:val="00B85EAA"/>
    <w:rsid w:val="00BA1182"/>
    <w:rsid w:val="00BA2049"/>
    <w:rsid w:val="00BA5F64"/>
    <w:rsid w:val="00BB64A1"/>
    <w:rsid w:val="00BC6A8C"/>
    <w:rsid w:val="00BD2EF8"/>
    <w:rsid w:val="00BE0B03"/>
    <w:rsid w:val="00BF2B29"/>
    <w:rsid w:val="00BF3FD6"/>
    <w:rsid w:val="00BF42CF"/>
    <w:rsid w:val="00C07741"/>
    <w:rsid w:val="00C11278"/>
    <w:rsid w:val="00C1310A"/>
    <w:rsid w:val="00C1786C"/>
    <w:rsid w:val="00C23C4D"/>
    <w:rsid w:val="00C25BA0"/>
    <w:rsid w:val="00C32DEB"/>
    <w:rsid w:val="00C36B1A"/>
    <w:rsid w:val="00C4069F"/>
    <w:rsid w:val="00C442BA"/>
    <w:rsid w:val="00C45C7E"/>
    <w:rsid w:val="00C5624E"/>
    <w:rsid w:val="00C66B82"/>
    <w:rsid w:val="00C67BEA"/>
    <w:rsid w:val="00C71817"/>
    <w:rsid w:val="00C73886"/>
    <w:rsid w:val="00C80417"/>
    <w:rsid w:val="00C86F76"/>
    <w:rsid w:val="00C93D76"/>
    <w:rsid w:val="00CA151B"/>
    <w:rsid w:val="00CA17CD"/>
    <w:rsid w:val="00CA18C3"/>
    <w:rsid w:val="00CA2EA7"/>
    <w:rsid w:val="00CA5F0B"/>
    <w:rsid w:val="00CB18BB"/>
    <w:rsid w:val="00CB564A"/>
    <w:rsid w:val="00CB793A"/>
    <w:rsid w:val="00CD1C0A"/>
    <w:rsid w:val="00CD3804"/>
    <w:rsid w:val="00CE37A6"/>
    <w:rsid w:val="00CF3194"/>
    <w:rsid w:val="00CF71DA"/>
    <w:rsid w:val="00D02616"/>
    <w:rsid w:val="00D11927"/>
    <w:rsid w:val="00D16009"/>
    <w:rsid w:val="00D22D3E"/>
    <w:rsid w:val="00D231B9"/>
    <w:rsid w:val="00D24EFE"/>
    <w:rsid w:val="00D2540D"/>
    <w:rsid w:val="00D25566"/>
    <w:rsid w:val="00D30322"/>
    <w:rsid w:val="00D33A78"/>
    <w:rsid w:val="00D510CF"/>
    <w:rsid w:val="00D52AAC"/>
    <w:rsid w:val="00D52AB1"/>
    <w:rsid w:val="00D57FAB"/>
    <w:rsid w:val="00D61746"/>
    <w:rsid w:val="00D67556"/>
    <w:rsid w:val="00D76369"/>
    <w:rsid w:val="00D861EA"/>
    <w:rsid w:val="00D941DC"/>
    <w:rsid w:val="00D958E2"/>
    <w:rsid w:val="00DC1887"/>
    <w:rsid w:val="00DC2ACB"/>
    <w:rsid w:val="00DC4DF8"/>
    <w:rsid w:val="00DE3334"/>
    <w:rsid w:val="00DE649F"/>
    <w:rsid w:val="00DF490C"/>
    <w:rsid w:val="00DF74D9"/>
    <w:rsid w:val="00E12680"/>
    <w:rsid w:val="00E133AF"/>
    <w:rsid w:val="00E14DA1"/>
    <w:rsid w:val="00E15373"/>
    <w:rsid w:val="00E239CA"/>
    <w:rsid w:val="00E327FE"/>
    <w:rsid w:val="00E32DA2"/>
    <w:rsid w:val="00E44B9F"/>
    <w:rsid w:val="00E516FF"/>
    <w:rsid w:val="00E60FC0"/>
    <w:rsid w:val="00E64C0C"/>
    <w:rsid w:val="00E72F09"/>
    <w:rsid w:val="00E7361C"/>
    <w:rsid w:val="00E8158C"/>
    <w:rsid w:val="00E85E3B"/>
    <w:rsid w:val="00E95F64"/>
    <w:rsid w:val="00EA1DA0"/>
    <w:rsid w:val="00EA3437"/>
    <w:rsid w:val="00EA3CEC"/>
    <w:rsid w:val="00EB5B39"/>
    <w:rsid w:val="00EC2F34"/>
    <w:rsid w:val="00EC4E97"/>
    <w:rsid w:val="00EC7FC1"/>
    <w:rsid w:val="00ED46F3"/>
    <w:rsid w:val="00EE59E5"/>
    <w:rsid w:val="00EF32E2"/>
    <w:rsid w:val="00EF6BAD"/>
    <w:rsid w:val="00F011BB"/>
    <w:rsid w:val="00F0140E"/>
    <w:rsid w:val="00F0628F"/>
    <w:rsid w:val="00F0673C"/>
    <w:rsid w:val="00F0728D"/>
    <w:rsid w:val="00F13FBC"/>
    <w:rsid w:val="00F15E73"/>
    <w:rsid w:val="00F21E37"/>
    <w:rsid w:val="00F4476D"/>
    <w:rsid w:val="00F56826"/>
    <w:rsid w:val="00F569F9"/>
    <w:rsid w:val="00F57360"/>
    <w:rsid w:val="00F60D8B"/>
    <w:rsid w:val="00F6654A"/>
    <w:rsid w:val="00F66AC5"/>
    <w:rsid w:val="00F72CFE"/>
    <w:rsid w:val="00F730B4"/>
    <w:rsid w:val="00F8464A"/>
    <w:rsid w:val="00F9191E"/>
    <w:rsid w:val="00F95708"/>
    <w:rsid w:val="00F95FA4"/>
    <w:rsid w:val="00F96C94"/>
    <w:rsid w:val="00FA01E1"/>
    <w:rsid w:val="00FA4FBE"/>
    <w:rsid w:val="00FB1EC7"/>
    <w:rsid w:val="00FB2656"/>
    <w:rsid w:val="00FC0126"/>
    <w:rsid w:val="00FC10C7"/>
    <w:rsid w:val="00FC693B"/>
    <w:rsid w:val="00FD07E2"/>
    <w:rsid w:val="00FD0FD2"/>
    <w:rsid w:val="00FD45FF"/>
    <w:rsid w:val="00FD46FA"/>
    <w:rsid w:val="00FE23D6"/>
    <w:rsid w:val="00FE3EC1"/>
    <w:rsid w:val="00FE64A0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47AA13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4">
    <w:name w:val="Font Style14"/>
    <w:uiPriority w:val="99"/>
    <w:rsid w:val="004E057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E0575"/>
    <w:pPr>
      <w:widowControl w:val="0"/>
      <w:autoSpaceDE w:val="0"/>
      <w:autoSpaceDN w:val="0"/>
      <w:adjustRightInd w:val="0"/>
      <w:spacing w:after="0" w:line="329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E0575"/>
    <w:pPr>
      <w:widowControl w:val="0"/>
      <w:autoSpaceDE w:val="0"/>
      <w:autoSpaceDN w:val="0"/>
      <w:adjustRightInd w:val="0"/>
      <w:spacing w:after="0" w:line="277" w:lineRule="exact"/>
      <w:ind w:firstLine="1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nhideWhenUsed/>
    <w:rsid w:val="001B0727"/>
    <w:rPr>
      <w:color w:val="0000FF"/>
      <w:u w:val="single"/>
    </w:rPr>
  </w:style>
  <w:style w:type="character" w:styleId="ab">
    <w:name w:val="Emphasis"/>
    <w:qFormat/>
    <w:rsid w:val="001B0727"/>
    <w:rPr>
      <w:i/>
      <w:iCs/>
    </w:rPr>
  </w:style>
  <w:style w:type="paragraph" w:customStyle="1" w:styleId="Normal1">
    <w:name w:val="Normal1"/>
    <w:rsid w:val="007D2F41"/>
    <w:pPr>
      <w:widowControl w:val="0"/>
      <w:snapToGrid w:val="0"/>
      <w:spacing w:before="120" w:after="0" w:line="256" w:lineRule="auto"/>
      <w:ind w:left="400" w:right="200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2F1E5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9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70E7A-C640-41A4-AB86-F02615E6A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Чебанов Дмитрий Романович</cp:lastModifiedBy>
  <cp:revision>12</cp:revision>
  <cp:lastPrinted>2023-01-29T18:25:00Z</cp:lastPrinted>
  <dcterms:created xsi:type="dcterms:W3CDTF">2023-11-20T12:29:00Z</dcterms:created>
  <dcterms:modified xsi:type="dcterms:W3CDTF">2025-06-13T12:54:00Z</dcterms:modified>
</cp:coreProperties>
</file>