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A4" w:rsidRPr="00F52C43" w:rsidRDefault="002E2CA4" w:rsidP="00D21014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2C43">
        <w:rPr>
          <w:rFonts w:ascii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2E2CA4" w:rsidRPr="00F52C43" w:rsidRDefault="002E2CA4" w:rsidP="00D21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C43">
        <w:rPr>
          <w:rFonts w:ascii="Times New Roman" w:hAnsi="Times New Roman"/>
          <w:b/>
          <w:sz w:val="28"/>
          <w:szCs w:val="28"/>
        </w:rPr>
        <w:t>ВЕРХНЕЛЮБАЖСКОГО СЕЛЬСОВЕТА</w:t>
      </w:r>
    </w:p>
    <w:p w:rsidR="002E2CA4" w:rsidRPr="00F52C43" w:rsidRDefault="002E2CA4" w:rsidP="00D2101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2C43">
        <w:rPr>
          <w:rFonts w:ascii="Times New Roman" w:hAnsi="Times New Roman"/>
          <w:b/>
          <w:caps/>
          <w:sz w:val="28"/>
          <w:szCs w:val="28"/>
        </w:rPr>
        <w:t>Фатежского района</w:t>
      </w:r>
    </w:p>
    <w:p w:rsidR="002E2CA4" w:rsidRPr="00F52C43" w:rsidRDefault="002E2CA4" w:rsidP="00D2101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2C43">
        <w:rPr>
          <w:rFonts w:ascii="Times New Roman" w:hAnsi="Times New Roman"/>
          <w:b/>
          <w:caps/>
          <w:sz w:val="28"/>
          <w:szCs w:val="28"/>
        </w:rPr>
        <w:t>КУРСКОЙ ОБЛАСТИ</w:t>
      </w:r>
    </w:p>
    <w:p w:rsidR="002E2CA4" w:rsidRDefault="002E2CA4" w:rsidP="00D210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E2CA4" w:rsidRDefault="002E2CA4" w:rsidP="00D210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2E2CA4" w:rsidRDefault="002E2CA4" w:rsidP="00D210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«26» декабря  2018 г.                                                         № 174</w:t>
      </w:r>
    </w:p>
    <w:p w:rsidR="002E2CA4" w:rsidRDefault="002E2CA4" w:rsidP="00D2101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E2CA4" w:rsidRDefault="00D21014" w:rsidP="00D21014">
      <w:pPr>
        <w:pStyle w:val="ConsPlusTitle"/>
        <w:widowControl/>
        <w:jc w:val="center"/>
        <w:rPr>
          <w:sz w:val="28"/>
          <w:szCs w:val="28"/>
        </w:rPr>
      </w:pPr>
      <w:r w:rsidRPr="00D21014">
        <w:rPr>
          <w:color w:val="000000"/>
          <w:sz w:val="28"/>
          <w:szCs w:val="28"/>
        </w:rPr>
        <w:t xml:space="preserve"> </w:t>
      </w:r>
      <w:r w:rsidR="002E2CA4" w:rsidRPr="00D21014">
        <w:rPr>
          <w:sz w:val="28"/>
          <w:szCs w:val="28"/>
        </w:rPr>
        <w:t>О внесении изменений в Порядок формирования, ведения, обязательного опубликования перечня муниципального имущества муниципального образования «Верхнелюбажский сельсовет» Фатежского района  Курской области, предназначенного для передачи во владение и (или) пользование малого и среднего предпринимательства</w:t>
      </w:r>
    </w:p>
    <w:p w:rsidR="00D21014" w:rsidRPr="00D21014" w:rsidRDefault="00D21014" w:rsidP="00D21014">
      <w:pPr>
        <w:pStyle w:val="ConsPlusTitle"/>
        <w:widowControl/>
        <w:jc w:val="center"/>
        <w:rPr>
          <w:sz w:val="28"/>
          <w:szCs w:val="28"/>
        </w:rPr>
      </w:pPr>
    </w:p>
    <w:p w:rsidR="002E2CA4" w:rsidRPr="00C95437" w:rsidRDefault="00CB0381" w:rsidP="00D21014">
      <w:pPr>
        <w:pStyle w:val="ConsPlusTitle"/>
        <w:widowControl/>
        <w:jc w:val="both"/>
        <w:rPr>
          <w:b w:val="0"/>
          <w:sz w:val="26"/>
          <w:szCs w:val="26"/>
        </w:rPr>
      </w:pPr>
      <w:r w:rsidRPr="00F02BFC">
        <w:rPr>
          <w:b w:val="0"/>
          <w:sz w:val="26"/>
          <w:szCs w:val="26"/>
        </w:rPr>
        <w:t xml:space="preserve">    </w:t>
      </w:r>
      <w:r w:rsidR="00F02BFC">
        <w:rPr>
          <w:b w:val="0"/>
          <w:sz w:val="26"/>
          <w:szCs w:val="26"/>
        </w:rPr>
        <w:t>В</w:t>
      </w:r>
      <w:r w:rsidR="00F02BFC" w:rsidRPr="00F02BFC">
        <w:rPr>
          <w:b w:val="0"/>
          <w:sz w:val="26"/>
          <w:szCs w:val="26"/>
        </w:rPr>
        <w:t xml:space="preserve"> соответствии с Федеральным </w:t>
      </w:r>
      <w:hyperlink r:id="rId6" w:history="1">
        <w:r w:rsidR="00F02BFC" w:rsidRPr="00F02BFC">
          <w:rPr>
            <w:rStyle w:val="a7"/>
            <w:rFonts w:eastAsia="Calibri"/>
            <w:b w:val="0"/>
            <w:color w:val="auto"/>
            <w:sz w:val="26"/>
            <w:szCs w:val="26"/>
            <w:u w:val="none"/>
          </w:rPr>
          <w:t>законом</w:t>
        </w:r>
      </w:hyperlink>
      <w:r w:rsidR="00F02BFC" w:rsidRPr="00F02BFC">
        <w:rPr>
          <w:b w:val="0"/>
          <w:sz w:val="26"/>
          <w:szCs w:val="26"/>
        </w:rPr>
        <w:t xml:space="preserve"> от 03.07.2018 года № 185-ФЗ «О  внесении изменений  в отдельные законодательные  акты  Российской Федерации в целях расширения  имущественной поддержки  субъектов  малого и среднего предпринимательства»,  которым внесены изменения  в  Федеральный закон от 24 июля 2007 г. № 209-ФЗ «О развитии малого и среднего предпринимательства в Российской Федерации»</w:t>
      </w:r>
      <w:proofErr w:type="gramStart"/>
      <w:r w:rsidR="00F02BFC" w:rsidRPr="00F02BFC">
        <w:rPr>
          <w:b w:val="0"/>
          <w:sz w:val="26"/>
          <w:szCs w:val="26"/>
        </w:rPr>
        <w:t xml:space="preserve"> </w:t>
      </w:r>
      <w:r w:rsidR="00F02BFC">
        <w:rPr>
          <w:b w:val="0"/>
          <w:sz w:val="26"/>
          <w:szCs w:val="26"/>
        </w:rPr>
        <w:t>,</w:t>
      </w:r>
      <w:proofErr w:type="gramEnd"/>
      <w:r w:rsidR="00F02BFC">
        <w:rPr>
          <w:b w:val="0"/>
          <w:sz w:val="26"/>
          <w:szCs w:val="26"/>
        </w:rPr>
        <w:t xml:space="preserve">  </w:t>
      </w:r>
      <w:r w:rsidR="002E2CA4" w:rsidRPr="00C95437">
        <w:rPr>
          <w:b w:val="0"/>
          <w:sz w:val="26"/>
          <w:szCs w:val="26"/>
        </w:rPr>
        <w:t xml:space="preserve"> Федеральным законом от 22 июля 2008 г. № 159-ФЗ «Об особенностях отчуждения </w:t>
      </w:r>
      <w:proofErr w:type="gramStart"/>
      <w:r w:rsidR="002E2CA4" w:rsidRPr="00C95437">
        <w:rPr>
          <w:b w:val="0"/>
          <w:sz w:val="26"/>
          <w:szCs w:val="26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Земельным кодексом Российской Федерации, Постановлением Правительства Российской Федерации от 21 августа 2010 г. </w:t>
      </w:r>
      <w:proofErr w:type="gramEnd"/>
      <w:r w:rsidR="002E2CA4" w:rsidRPr="00C95437">
        <w:rPr>
          <w:b w:val="0"/>
          <w:sz w:val="26"/>
          <w:szCs w:val="26"/>
        </w:rPr>
        <w:t>N645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дополнениями),</w:t>
      </w:r>
      <w:r w:rsidR="00F02BFC">
        <w:rPr>
          <w:b w:val="0"/>
          <w:sz w:val="26"/>
          <w:szCs w:val="26"/>
        </w:rPr>
        <w:t xml:space="preserve"> </w:t>
      </w:r>
      <w:r w:rsidR="002E2CA4" w:rsidRPr="00C95437">
        <w:rPr>
          <w:b w:val="0"/>
          <w:sz w:val="26"/>
          <w:szCs w:val="26"/>
        </w:rPr>
        <w:t xml:space="preserve">Уставом муниципального образования «Верхнелюбажский сельсовет» Фатежского района  Курской области, Порядком управления и распоряжения имуществом, находящимся в муниципальной собственности муниципального образования «Верхнелюбажский сельсовет» Фатежского района Курской области, утвержденным Решением   Собрания </w:t>
      </w:r>
      <w:r w:rsidR="002E2CA4" w:rsidRPr="00C95437">
        <w:rPr>
          <w:b w:val="0"/>
          <w:color w:val="000000" w:themeColor="text1"/>
          <w:sz w:val="26"/>
          <w:szCs w:val="26"/>
        </w:rPr>
        <w:t xml:space="preserve">депутатов </w:t>
      </w:r>
      <w:proofErr w:type="spellStart"/>
      <w:r w:rsidR="002E2CA4" w:rsidRPr="00C95437">
        <w:rPr>
          <w:b w:val="0"/>
          <w:color w:val="000000" w:themeColor="text1"/>
          <w:sz w:val="26"/>
          <w:szCs w:val="26"/>
        </w:rPr>
        <w:t>Верхнелюбажского</w:t>
      </w:r>
      <w:proofErr w:type="spellEnd"/>
      <w:r w:rsidR="002E2CA4" w:rsidRPr="00C95437">
        <w:rPr>
          <w:b w:val="0"/>
          <w:color w:val="000000" w:themeColor="text1"/>
          <w:sz w:val="26"/>
          <w:szCs w:val="26"/>
        </w:rPr>
        <w:t xml:space="preserve"> сельсовета Фатежского района</w:t>
      </w:r>
      <w:r w:rsidR="002E2CA4" w:rsidRPr="00C95437">
        <w:rPr>
          <w:b w:val="0"/>
          <w:color w:val="FF0000"/>
          <w:sz w:val="26"/>
          <w:szCs w:val="26"/>
        </w:rPr>
        <w:t xml:space="preserve"> </w:t>
      </w:r>
      <w:r w:rsidR="002E2CA4" w:rsidRPr="00C95437">
        <w:rPr>
          <w:b w:val="0"/>
          <w:sz w:val="26"/>
          <w:szCs w:val="26"/>
        </w:rPr>
        <w:t xml:space="preserve">Курской области от </w:t>
      </w:r>
      <w:r w:rsidRPr="00CB0381">
        <w:rPr>
          <w:b w:val="0"/>
          <w:sz w:val="26"/>
          <w:szCs w:val="26"/>
        </w:rPr>
        <w:t>28.03.2011 года  № 33</w:t>
      </w:r>
      <w:r w:rsidRPr="00CB0381">
        <w:rPr>
          <w:b w:val="0"/>
          <w:color w:val="FF0000"/>
          <w:sz w:val="26"/>
          <w:szCs w:val="26"/>
        </w:rPr>
        <w:t>,</w:t>
      </w:r>
      <w:r w:rsidR="002E2CA4" w:rsidRPr="00C95437">
        <w:rPr>
          <w:b w:val="0"/>
          <w:sz w:val="26"/>
          <w:szCs w:val="26"/>
        </w:rPr>
        <w:t xml:space="preserve"> </w:t>
      </w:r>
      <w:r w:rsidRPr="00C95437">
        <w:rPr>
          <w:b w:val="0"/>
          <w:sz w:val="26"/>
          <w:szCs w:val="26"/>
        </w:rPr>
        <w:t xml:space="preserve">Собрания </w:t>
      </w:r>
      <w:r w:rsidRPr="00C95437">
        <w:rPr>
          <w:b w:val="0"/>
          <w:color w:val="000000" w:themeColor="text1"/>
          <w:sz w:val="26"/>
          <w:szCs w:val="26"/>
        </w:rPr>
        <w:t xml:space="preserve">депутатов </w:t>
      </w:r>
      <w:proofErr w:type="spellStart"/>
      <w:r w:rsidRPr="00C95437">
        <w:rPr>
          <w:b w:val="0"/>
          <w:color w:val="000000" w:themeColor="text1"/>
          <w:sz w:val="26"/>
          <w:szCs w:val="26"/>
        </w:rPr>
        <w:t>Верхнелюбажского</w:t>
      </w:r>
      <w:proofErr w:type="spellEnd"/>
      <w:r w:rsidRPr="00C95437">
        <w:rPr>
          <w:b w:val="0"/>
          <w:color w:val="000000" w:themeColor="text1"/>
          <w:sz w:val="26"/>
          <w:szCs w:val="26"/>
        </w:rPr>
        <w:t xml:space="preserve"> сельсовета Фатежского района</w:t>
      </w:r>
      <w:r w:rsidRPr="00C95437">
        <w:rPr>
          <w:b w:val="0"/>
          <w:color w:val="FF0000"/>
          <w:sz w:val="26"/>
          <w:szCs w:val="26"/>
        </w:rPr>
        <w:t xml:space="preserve"> </w:t>
      </w:r>
      <w:r w:rsidRPr="00C95437">
        <w:rPr>
          <w:b w:val="0"/>
          <w:sz w:val="26"/>
          <w:szCs w:val="26"/>
        </w:rPr>
        <w:t xml:space="preserve">Курской области </w:t>
      </w:r>
      <w:r w:rsidR="002E2CA4" w:rsidRPr="00C95437">
        <w:rPr>
          <w:b w:val="0"/>
          <w:sz w:val="26"/>
          <w:szCs w:val="26"/>
        </w:rPr>
        <w:t>РЕШИЛО:</w:t>
      </w:r>
    </w:p>
    <w:p w:rsidR="002E2CA4" w:rsidRDefault="002E2CA4" w:rsidP="00D21014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560"/>
      </w:pPr>
      <w:r>
        <w:t xml:space="preserve">Внести в Порядок формирования, ведения, обязательного опубликования перечня муниципального имущества муниципального образования «Верхнелюбажский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предпринимательства, утвержденный </w:t>
      </w:r>
      <w:r w:rsidR="004E0BE6">
        <w:t xml:space="preserve"> </w:t>
      </w:r>
      <w:r w:rsidR="004E0BE6" w:rsidRPr="00C95437">
        <w:t xml:space="preserve">Решением   Собрания </w:t>
      </w:r>
      <w:r w:rsidR="004E0BE6" w:rsidRPr="00C95437">
        <w:rPr>
          <w:color w:val="000000" w:themeColor="text1"/>
        </w:rPr>
        <w:t xml:space="preserve">депутатов </w:t>
      </w:r>
      <w:proofErr w:type="spellStart"/>
      <w:r w:rsidR="004E0BE6" w:rsidRPr="00C95437">
        <w:rPr>
          <w:color w:val="000000" w:themeColor="text1"/>
        </w:rPr>
        <w:t>Верхнелюбажского</w:t>
      </w:r>
      <w:proofErr w:type="spellEnd"/>
      <w:r w:rsidR="004E0BE6" w:rsidRPr="00C95437">
        <w:rPr>
          <w:color w:val="000000" w:themeColor="text1"/>
        </w:rPr>
        <w:t xml:space="preserve"> сельсовета Фатежского района</w:t>
      </w:r>
      <w:r w:rsidR="004E0BE6" w:rsidRPr="00C95437">
        <w:rPr>
          <w:color w:val="FF0000"/>
        </w:rPr>
        <w:t xml:space="preserve"> </w:t>
      </w:r>
      <w:r w:rsidR="004E0BE6" w:rsidRPr="00C95437">
        <w:t>Курской области</w:t>
      </w:r>
      <w:r w:rsidR="004E0BE6">
        <w:t xml:space="preserve"> </w:t>
      </w:r>
      <w:r>
        <w:t xml:space="preserve">от </w:t>
      </w:r>
      <w:r w:rsidR="002D14C8" w:rsidRPr="002D14C8">
        <w:rPr>
          <w:color w:val="FF0000"/>
        </w:rPr>
        <w:t>03 октября 2017 года № 104</w:t>
      </w:r>
      <w:r w:rsidR="002D14C8" w:rsidRPr="00C95437">
        <w:rPr>
          <w:color w:val="FF0000"/>
          <w:sz w:val="28"/>
          <w:szCs w:val="28"/>
        </w:rPr>
        <w:t xml:space="preserve"> </w:t>
      </w:r>
      <w:r>
        <w:t xml:space="preserve"> </w:t>
      </w:r>
      <w:r w:rsidR="002D14C8">
        <w:t xml:space="preserve"> </w:t>
      </w:r>
      <w:r>
        <w:t xml:space="preserve"> следующие изменения:</w:t>
      </w:r>
    </w:p>
    <w:p w:rsidR="002E2CA4" w:rsidRDefault="002E2CA4" w:rsidP="00D21014">
      <w:pPr>
        <w:pStyle w:val="11"/>
        <w:numPr>
          <w:ilvl w:val="1"/>
          <w:numId w:val="1"/>
        </w:numPr>
        <w:shd w:val="clear" w:color="auto" w:fill="auto"/>
        <w:tabs>
          <w:tab w:val="left" w:pos="1125"/>
        </w:tabs>
        <w:spacing w:before="0" w:after="0" w:line="240" w:lineRule="auto"/>
        <w:ind w:left="40" w:right="20" w:firstLine="560"/>
      </w:pPr>
      <w:r>
        <w:t>В пункте 1 порядка/ после слов «и о внесении изменений в отдельные законодательные акты Российской Федерации» дополнить словами «</w:t>
      </w:r>
      <w:proofErr w:type="gramStart"/>
      <w:r>
        <w:t>,З</w:t>
      </w:r>
      <w:proofErr w:type="gramEnd"/>
      <w:r>
        <w:t>емельным кодексом Российской Федерации».</w:t>
      </w:r>
    </w:p>
    <w:p w:rsidR="002E2CA4" w:rsidRDefault="002E2CA4" w:rsidP="00D21014">
      <w:pPr>
        <w:pStyle w:val="11"/>
        <w:numPr>
          <w:ilvl w:val="1"/>
          <w:numId w:val="1"/>
        </w:numPr>
        <w:shd w:val="clear" w:color="auto" w:fill="auto"/>
        <w:tabs>
          <w:tab w:val="left" w:pos="1056"/>
        </w:tabs>
        <w:spacing w:before="0" w:after="0" w:line="240" w:lineRule="auto"/>
        <w:ind w:left="40" w:firstLine="560"/>
      </w:pPr>
      <w:r>
        <w:t>Пункт 2 порядка изложить в следующей редакции</w:t>
      </w:r>
      <w:proofErr w:type="gramStart"/>
      <w:r>
        <w:t xml:space="preserve"> :</w:t>
      </w:r>
      <w:proofErr w:type="gramEnd"/>
    </w:p>
    <w:p w:rsidR="002E2CA4" w:rsidRDefault="002E2CA4" w:rsidP="00D21014">
      <w:pPr>
        <w:pStyle w:val="11"/>
        <w:shd w:val="clear" w:color="auto" w:fill="auto"/>
        <w:spacing w:before="0" w:after="0" w:line="240" w:lineRule="auto"/>
        <w:ind w:left="40" w:right="20" w:firstLine="560"/>
      </w:pPr>
      <w:r>
        <w:t xml:space="preserve">«2. </w:t>
      </w:r>
      <w:proofErr w:type="gramStart"/>
      <w:r>
        <w:t xml:space="preserve">Порядок регулирует правила формирования, ведения, публикации перечня муниципального имущества муниципального </w:t>
      </w:r>
      <w:r w:rsidR="004E0BE6" w:rsidRPr="00C95437">
        <w:t xml:space="preserve">образования «Верхнелюбажский сельсовет» Фатежского района  </w:t>
      </w:r>
      <w:r>
        <w:t xml:space="preserve">Курской области, свободного от прав третьих лиц (за исключением права хозяйственного ведения, права оперативного управления, а </w:t>
      </w:r>
      <w:r>
        <w:lastRenderedPageBreak/>
        <w:t>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</w:t>
      </w:r>
      <w:proofErr w:type="gramEnd"/>
      <w:r>
        <w:t xml:space="preserve"> </w:t>
      </w:r>
      <w:proofErr w:type="gramStart"/>
      <w:r>
        <w:t>арендной платы) субъектам малого и среднего предпринимательства и организациям, образующим инфраструктуру поддержки</w:t>
      </w:r>
      <w:r w:rsidR="004E0BE6">
        <w:t xml:space="preserve"> </w:t>
      </w:r>
      <w:r>
        <w:t>объектов малого и среднего предпринимательства, а также которое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</w:t>
      </w:r>
      <w:proofErr w:type="gramEnd"/>
      <w:r>
        <w:t xml:space="preserve">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 (далее - Перечень)</w:t>
      </w:r>
      <w:proofErr w:type="gramStart"/>
      <w:r>
        <w:t>.»</w:t>
      </w:r>
      <w:proofErr w:type="gramEnd"/>
    </w:p>
    <w:p w:rsidR="006C1FBE" w:rsidRDefault="006C1FBE" w:rsidP="00D21014">
      <w:pPr>
        <w:pStyle w:val="11"/>
        <w:numPr>
          <w:ilvl w:val="1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left="40" w:firstLine="540"/>
      </w:pPr>
      <w:r>
        <w:t>Пункт 4 порядка изложить в следующей редакции:</w:t>
      </w:r>
    </w:p>
    <w:p w:rsidR="006C1FBE" w:rsidRDefault="006C1FBE" w:rsidP="00D21014">
      <w:pPr>
        <w:pStyle w:val="11"/>
        <w:shd w:val="clear" w:color="auto" w:fill="auto"/>
        <w:spacing w:before="0" w:after="0" w:line="240" w:lineRule="auto"/>
        <w:ind w:left="40" w:right="20" w:firstLine="540"/>
      </w:pPr>
      <w:r>
        <w:t xml:space="preserve">«4. В Перечень вносятся сведения о муниципальном имуществе муниципального </w:t>
      </w:r>
      <w:r w:rsidR="004E0BE6" w:rsidRPr="00C95437">
        <w:t xml:space="preserve">образования «Верхнелюбажский сельсовет» Фатежского района  </w:t>
      </w:r>
      <w:r>
        <w:t>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6C1FBE" w:rsidRDefault="006C1FBE" w:rsidP="00D21014">
      <w:pPr>
        <w:pStyle w:val="11"/>
        <w:shd w:val="clear" w:color="auto" w:fill="auto"/>
        <w:tabs>
          <w:tab w:val="left" w:pos="904"/>
        </w:tabs>
        <w:spacing w:before="0" w:after="0" w:line="240" w:lineRule="auto"/>
        <w:ind w:left="40" w:right="20" w:firstLine="540"/>
      </w:pPr>
      <w:r>
        <w:t>а)</w:t>
      </w:r>
      <w:r>
        <w:tab/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Start"/>
      <w:r>
        <w:t xml:space="preserve"> )</w:t>
      </w:r>
      <w:proofErr w:type="gramEnd"/>
      <w:r>
        <w:t>;</w:t>
      </w:r>
    </w:p>
    <w:p w:rsidR="006C1FBE" w:rsidRDefault="006C1FBE" w:rsidP="00D21014">
      <w:pPr>
        <w:pStyle w:val="11"/>
        <w:shd w:val="clear" w:color="auto" w:fill="auto"/>
        <w:tabs>
          <w:tab w:val="left" w:pos="878"/>
        </w:tabs>
        <w:spacing w:before="0" w:after="0" w:line="240" w:lineRule="auto"/>
        <w:ind w:left="40" w:firstLine="540"/>
      </w:pPr>
      <w:r>
        <w:t>б)</w:t>
      </w:r>
      <w:r>
        <w:tab/>
        <w:t>муниципальное имущество не ограничено в обороте;</w:t>
      </w:r>
    </w:p>
    <w:p w:rsidR="006C1FBE" w:rsidRDefault="006C1FBE" w:rsidP="00D21014">
      <w:pPr>
        <w:pStyle w:val="11"/>
        <w:shd w:val="clear" w:color="auto" w:fill="auto"/>
        <w:tabs>
          <w:tab w:val="left" w:pos="1058"/>
        </w:tabs>
        <w:spacing w:before="0" w:after="0" w:line="240" w:lineRule="auto"/>
        <w:ind w:left="40" w:right="20" w:firstLine="540"/>
      </w:pPr>
      <w:r>
        <w:t>в)</w:t>
      </w:r>
      <w:r>
        <w:tab/>
        <w:t>муниципальное имущество не является объектом жилого фонда и религиозного назначения;</w:t>
      </w:r>
    </w:p>
    <w:p w:rsidR="006C1FBE" w:rsidRDefault="006C1FBE" w:rsidP="00D21014">
      <w:pPr>
        <w:pStyle w:val="11"/>
        <w:shd w:val="clear" w:color="auto" w:fill="auto"/>
        <w:tabs>
          <w:tab w:val="left" w:pos="1091"/>
        </w:tabs>
        <w:spacing w:before="0" w:after="0" w:line="240" w:lineRule="auto"/>
        <w:ind w:left="40" w:right="20" w:firstLine="540"/>
      </w:pPr>
      <w:r>
        <w:t>г)</w:t>
      </w:r>
      <w:r>
        <w:tab/>
        <w:t>муниципальное имущество не является объектом незавершенного строительства;</w:t>
      </w:r>
    </w:p>
    <w:p w:rsidR="006C1FBE" w:rsidRDefault="006C1FBE" w:rsidP="00D21014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left="40" w:right="20" w:firstLine="540"/>
      </w:pPr>
      <w:proofErr w:type="spellStart"/>
      <w:r>
        <w:t>д</w:t>
      </w:r>
      <w:proofErr w:type="spellEnd"/>
      <w:r>
        <w:t>)</w:t>
      </w:r>
      <w:r>
        <w:tab/>
        <w:t>в отношении муниципального имущества не принято о предоставлении его иным лицам;</w:t>
      </w:r>
    </w:p>
    <w:p w:rsidR="006C1FBE" w:rsidRDefault="006C1FBE" w:rsidP="00D21014">
      <w:pPr>
        <w:pStyle w:val="11"/>
        <w:shd w:val="clear" w:color="auto" w:fill="auto"/>
        <w:tabs>
          <w:tab w:val="left" w:pos="938"/>
        </w:tabs>
        <w:spacing w:before="0" w:after="0" w:line="240" w:lineRule="auto"/>
        <w:ind w:left="40" w:right="20" w:firstLine="540"/>
      </w:pPr>
      <w:r>
        <w:t>е)</w:t>
      </w:r>
      <w:r>
        <w:tab/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</w:t>
      </w:r>
      <w:r w:rsidR="004E0BE6" w:rsidRPr="00C95437">
        <w:t xml:space="preserve">образования «Верхнелюбажский сельсовет» Фатежского района  </w:t>
      </w:r>
      <w:r>
        <w:t>Курской области;</w:t>
      </w:r>
    </w:p>
    <w:p w:rsidR="006C1FBE" w:rsidRDefault="006C1FBE" w:rsidP="00D21014">
      <w:pPr>
        <w:pStyle w:val="11"/>
        <w:shd w:val="clear" w:color="auto" w:fill="auto"/>
        <w:tabs>
          <w:tab w:val="left" w:pos="933"/>
        </w:tabs>
        <w:spacing w:before="0" w:after="0" w:line="240" w:lineRule="auto"/>
        <w:ind w:left="40" w:right="20" w:firstLine="540"/>
      </w:pPr>
      <w:r>
        <w:t>ж)</w:t>
      </w:r>
      <w:r>
        <w:tab/>
        <w:t>муниципальное имущество не признано аварийным и подлежащим сносу или реконструкции</w:t>
      </w:r>
      <w:proofErr w:type="gramStart"/>
      <w:r>
        <w:t>.».</w:t>
      </w:r>
      <w:proofErr w:type="gramEnd"/>
    </w:p>
    <w:p w:rsidR="006C1FBE" w:rsidRDefault="006C1FBE" w:rsidP="00D21014">
      <w:pPr>
        <w:pStyle w:val="11"/>
        <w:numPr>
          <w:ilvl w:val="1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left="40" w:firstLine="540"/>
      </w:pPr>
      <w:r>
        <w:t>Подпункт «б» пункт</w:t>
      </w:r>
      <w:r w:rsidR="004E0BE6">
        <w:t>а</w:t>
      </w:r>
      <w:r>
        <w:t xml:space="preserve"> 15 изложить в следующей редакции:</w:t>
      </w:r>
    </w:p>
    <w:p w:rsidR="006C1FBE" w:rsidRDefault="006C1FBE" w:rsidP="00D21014">
      <w:pPr>
        <w:pStyle w:val="11"/>
        <w:shd w:val="clear" w:color="auto" w:fill="auto"/>
        <w:spacing w:before="0" w:after="0" w:line="240" w:lineRule="auto"/>
        <w:ind w:left="40" w:right="20" w:firstLine="540"/>
      </w:pPr>
      <w:r>
        <w:t xml:space="preserve">«б) размещению на официальном сайте муниципального </w:t>
      </w:r>
      <w:r w:rsidR="004E0BE6" w:rsidRPr="00C95437">
        <w:t xml:space="preserve">образования «Верхнелюбажский сельсовет» Фатежского района  </w:t>
      </w:r>
      <w:r>
        <w:t>Курской области в информационно-телекоммуникационной сети «Интернет» (в том числе в форме открытых данных)</w:t>
      </w:r>
      <w:proofErr w:type="gramStart"/>
      <w:r>
        <w:t>.»</w:t>
      </w:r>
      <w:proofErr w:type="gramEnd"/>
    </w:p>
    <w:p w:rsidR="006C1FBE" w:rsidRDefault="006C1FBE" w:rsidP="00D21014">
      <w:pPr>
        <w:pStyle w:val="11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left="40" w:right="20" w:firstLine="540"/>
      </w:pPr>
      <w:r>
        <w:t xml:space="preserve">Настоящее решение вступает в силу со дня его подписания и подлежит опубликованию на сайте муниципального </w:t>
      </w:r>
      <w:r w:rsidR="004E0BE6" w:rsidRPr="00C95437">
        <w:t xml:space="preserve">образования «Верхнелюбажский сельсовет» Фатежского района  </w:t>
      </w:r>
      <w:r>
        <w:t>Курской области.</w:t>
      </w:r>
    </w:p>
    <w:p w:rsidR="00D21014" w:rsidRDefault="00D21014" w:rsidP="00D2101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C1FBE" w:rsidRPr="00844DC7" w:rsidRDefault="006C1FBE" w:rsidP="00D210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DC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C1FBE" w:rsidRPr="00844DC7" w:rsidRDefault="006C1FBE" w:rsidP="00D210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4DC7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44DC7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6C1FBE" w:rsidRPr="00844DC7" w:rsidRDefault="006C1FBE" w:rsidP="00D210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DC7">
        <w:rPr>
          <w:rFonts w:ascii="Times New Roman" w:hAnsi="Times New Roman" w:cs="Times New Roman"/>
          <w:sz w:val="26"/>
          <w:szCs w:val="26"/>
        </w:rPr>
        <w:t xml:space="preserve">Фатежского района                                                                         </w:t>
      </w:r>
      <w:proofErr w:type="spellStart"/>
      <w:r w:rsidRPr="00844DC7">
        <w:rPr>
          <w:rFonts w:ascii="Times New Roman" w:hAnsi="Times New Roman" w:cs="Times New Roman"/>
          <w:sz w:val="26"/>
          <w:szCs w:val="26"/>
        </w:rPr>
        <w:t>Ю.И.Жердев</w:t>
      </w:r>
      <w:proofErr w:type="spellEnd"/>
    </w:p>
    <w:p w:rsidR="006C1FBE" w:rsidRPr="00844DC7" w:rsidRDefault="006C1FBE" w:rsidP="00D2101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1FBE" w:rsidRPr="00844DC7" w:rsidRDefault="006C1FBE" w:rsidP="00D210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DC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844DC7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44DC7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E5631" w:rsidRDefault="006C1FBE" w:rsidP="007D20FE">
      <w:pPr>
        <w:pStyle w:val="ConsPlusNormal"/>
        <w:jc w:val="both"/>
      </w:pPr>
      <w:r w:rsidRPr="00844DC7">
        <w:rPr>
          <w:rFonts w:ascii="Times New Roman" w:hAnsi="Times New Roman" w:cs="Times New Roman"/>
          <w:sz w:val="26"/>
          <w:szCs w:val="26"/>
        </w:rPr>
        <w:t>Фатежского района                                                                          Е.М.Чуйкова</w:t>
      </w:r>
    </w:p>
    <w:sectPr w:rsidR="003E5631" w:rsidSect="007D20FE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1FB2"/>
    <w:multiLevelType w:val="multilevel"/>
    <w:tmpl w:val="9CB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CA4"/>
    <w:rsid w:val="00233645"/>
    <w:rsid w:val="002D14C8"/>
    <w:rsid w:val="002E2CA4"/>
    <w:rsid w:val="003E5631"/>
    <w:rsid w:val="004964E0"/>
    <w:rsid w:val="004E0BE6"/>
    <w:rsid w:val="0066481E"/>
    <w:rsid w:val="006C1FBE"/>
    <w:rsid w:val="006C715E"/>
    <w:rsid w:val="00731E09"/>
    <w:rsid w:val="007D20FE"/>
    <w:rsid w:val="00844DC7"/>
    <w:rsid w:val="00912609"/>
    <w:rsid w:val="00CB0381"/>
    <w:rsid w:val="00D21014"/>
    <w:rsid w:val="00E93822"/>
    <w:rsid w:val="00F02BFC"/>
    <w:rsid w:val="00F7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22"/>
  </w:style>
  <w:style w:type="paragraph" w:styleId="1">
    <w:name w:val="heading 1"/>
    <w:basedOn w:val="a"/>
    <w:next w:val="a"/>
    <w:link w:val="10"/>
    <w:uiPriority w:val="99"/>
    <w:qFormat/>
    <w:rsid w:val="002E2C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CA4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2E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2CA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2E2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_"/>
    <w:basedOn w:val="a0"/>
    <w:link w:val="30"/>
    <w:rsid w:val="002E2CA4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1"/>
    <w:rsid w:val="002E2C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2CA4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11">
    <w:name w:val="Основной текст1"/>
    <w:basedOn w:val="a"/>
    <w:link w:val="a5"/>
    <w:rsid w:val="002E2CA4"/>
    <w:pPr>
      <w:widowControl w:val="0"/>
      <w:shd w:val="clear" w:color="auto" w:fill="FFFFFF"/>
      <w:spacing w:before="60" w:after="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C1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6C1FB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2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B28173482F37CEC98FE1F99C2F933001CC5A3295D04A1A3B232E0DDA68G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9220-2DC2-42C1-ABAE-78F32091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2019-01-28T12:49:00Z</dcterms:created>
  <dcterms:modified xsi:type="dcterms:W3CDTF">2019-01-30T06:00:00Z</dcterms:modified>
</cp:coreProperties>
</file>