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AF" w:rsidRPr="006846BC" w:rsidRDefault="007D51AF" w:rsidP="007D51AF">
      <w:pPr>
        <w:pStyle w:val="2"/>
        <w:keepLines/>
        <w:spacing w:after="0"/>
        <w:jc w:val="right"/>
      </w:pPr>
      <w:bookmarkStart w:id="0" w:name="_Toc493592570"/>
      <w:bookmarkStart w:id="1" w:name="_Toc517237490"/>
      <w:bookmarkStart w:id="2" w:name="_Toc517250463"/>
      <w:r w:rsidRPr="006846BC">
        <w:t>Приложение 10</w:t>
      </w:r>
    </w:p>
    <w:p w:rsidR="00C41B3B" w:rsidRPr="006846BC" w:rsidRDefault="00836CE6" w:rsidP="00C41B3B">
      <w:pPr>
        <w:jc w:val="right"/>
        <w:rPr>
          <w:rFonts w:ascii="Times New Roman" w:hAnsi="Times New Roman"/>
          <w:b/>
          <w:sz w:val="24"/>
          <w:szCs w:val="24"/>
        </w:rPr>
      </w:pPr>
      <w:r w:rsidRPr="006846BC">
        <w:rPr>
          <w:rFonts w:ascii="Times New Roman" w:hAnsi="Times New Roman"/>
          <w:b/>
          <w:sz w:val="24"/>
          <w:szCs w:val="24"/>
        </w:rPr>
        <w:t>к Концессионному</w:t>
      </w:r>
      <w:r w:rsidR="00A23796" w:rsidRPr="006846BC">
        <w:rPr>
          <w:rFonts w:ascii="Times New Roman" w:hAnsi="Times New Roman"/>
          <w:b/>
          <w:sz w:val="24"/>
          <w:szCs w:val="24"/>
        </w:rPr>
        <w:t xml:space="preserve"> соглашению</w:t>
      </w:r>
    </w:p>
    <w:bookmarkEnd w:id="0"/>
    <w:bookmarkEnd w:id="1"/>
    <w:bookmarkEnd w:id="2"/>
    <w:p w:rsidR="00790C09" w:rsidRPr="00836CE6" w:rsidRDefault="00790C09" w:rsidP="00F859C1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</w:p>
    <w:p w:rsidR="00F859C1" w:rsidRDefault="008D58DF" w:rsidP="00F859C1">
      <w:pPr>
        <w:keepNext/>
        <w:keepLines/>
        <w:spacing w:after="20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ПРИМЕРНАЯ ФОРМА </w:t>
      </w:r>
      <w:r w:rsidR="00F859C1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>АКТ</w:t>
      </w:r>
      <w:r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>А</w:t>
      </w:r>
      <w:r w:rsidR="00F859C1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 ПРИЕМКИ</w:t>
      </w:r>
      <w:r w:rsidR="00225140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>-ПЕРЕДАЧИ</w:t>
      </w:r>
      <w:r w:rsidR="00F859C1" w:rsidRPr="00836CE6">
        <w:rPr>
          <w:rFonts w:ascii="Times New Roman" w:eastAsia="Arial Unicode MS" w:hAnsi="Times New Roman"/>
          <w:b/>
          <w:sz w:val="24"/>
          <w:szCs w:val="24"/>
          <w:lang w:eastAsia="en-GB"/>
        </w:rPr>
        <w:t xml:space="preserve"> ВЫПОЛНЕННЫХ РАБОТ</w:t>
      </w:r>
    </w:p>
    <w:p w:rsidR="00DD58E3" w:rsidRPr="00836CE6" w:rsidRDefault="00DD58E3" w:rsidP="00DD58E3">
      <w:pPr>
        <w:keepNext/>
        <w:keepLines/>
        <w:spacing w:after="200" w:line="240" w:lineRule="auto"/>
        <w:rPr>
          <w:rFonts w:ascii="Times New Roman" w:eastAsia="Arial Unicode MS" w:hAnsi="Times New Roman"/>
          <w:b/>
          <w:sz w:val="24"/>
          <w:szCs w:val="24"/>
          <w:lang w:eastAsia="en-GB"/>
        </w:rPr>
      </w:pPr>
    </w:p>
    <w:p w:rsidR="00DD58E3" w:rsidRPr="00DD58E3" w:rsidRDefault="00DD58E3" w:rsidP="00DD5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E3">
        <w:rPr>
          <w:rFonts w:ascii="Times New Roman" w:hAnsi="Times New Roman"/>
          <w:sz w:val="24"/>
          <w:szCs w:val="24"/>
        </w:rPr>
        <w:t>с. Верхний Любаж</w:t>
      </w:r>
    </w:p>
    <w:p w:rsidR="00F859C1" w:rsidRDefault="00DD58E3" w:rsidP="00DD5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E3">
        <w:rPr>
          <w:rFonts w:ascii="Times New Roman" w:hAnsi="Times New Roman"/>
          <w:sz w:val="24"/>
          <w:szCs w:val="24"/>
        </w:rPr>
        <w:t xml:space="preserve">Фатежский район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BD1F76" w:rsidRPr="00836CE6">
        <w:rPr>
          <w:rFonts w:ascii="Times New Roman" w:hAnsi="Times New Roman"/>
          <w:sz w:val="24"/>
          <w:szCs w:val="24"/>
        </w:rPr>
        <w:t>«___» ___________ 202</w:t>
      </w:r>
      <w:r w:rsidR="00F859C1" w:rsidRPr="00836CE6">
        <w:rPr>
          <w:rFonts w:ascii="Times New Roman" w:hAnsi="Times New Roman"/>
          <w:sz w:val="24"/>
          <w:szCs w:val="24"/>
        </w:rPr>
        <w:t>__ г.</w:t>
      </w:r>
    </w:p>
    <w:p w:rsidR="00E42AE0" w:rsidRPr="00836CE6" w:rsidRDefault="00E42AE0" w:rsidP="00E42A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9C1" w:rsidRPr="00836CE6" w:rsidRDefault="00E143B8" w:rsidP="00F859C1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7730C1">
        <w:rPr>
          <w:rFonts w:ascii="Times New Roman" w:hAnsi="Times New Roman"/>
          <w:b/>
          <w:sz w:val="24"/>
          <w:szCs w:val="24"/>
        </w:rPr>
        <w:t>Муниципальн</w:t>
      </w:r>
      <w:r w:rsidR="00A94F0D">
        <w:rPr>
          <w:rFonts w:ascii="Times New Roman" w:hAnsi="Times New Roman"/>
          <w:b/>
          <w:sz w:val="24"/>
          <w:szCs w:val="24"/>
        </w:rPr>
        <w:t>ое</w:t>
      </w:r>
      <w:r w:rsidRPr="007730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образование</w:t>
      </w:r>
      <w:r w:rsidRPr="007730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r w:rsidR="00DD58E3" w:rsidRPr="00DD58E3">
        <w:rPr>
          <w:rFonts w:ascii="Times New Roman" w:hAnsi="Times New Roman"/>
          <w:b/>
          <w:sz w:val="24"/>
          <w:szCs w:val="24"/>
        </w:rPr>
        <w:t>Верхнелюбажский</w:t>
      </w:r>
      <w:r>
        <w:rPr>
          <w:rFonts w:ascii="Times New Roman" w:hAnsi="Times New Roman"/>
          <w:b/>
          <w:sz w:val="24"/>
          <w:szCs w:val="24"/>
        </w:rPr>
        <w:t xml:space="preserve"> сельсовет» Фатежского района Курской области</w:t>
      </w:r>
      <w:r w:rsidRPr="007730C1">
        <w:rPr>
          <w:rFonts w:ascii="Times New Roman" w:hAnsi="Times New Roman"/>
          <w:sz w:val="24"/>
          <w:szCs w:val="24"/>
        </w:rPr>
        <w:t xml:space="preserve">, от имени которого выступает Администрация </w:t>
      </w:r>
      <w:r w:rsidR="00DD58E3">
        <w:rPr>
          <w:rFonts w:ascii="Times New Roman" w:hAnsi="Times New Roman"/>
          <w:sz w:val="24"/>
          <w:szCs w:val="24"/>
        </w:rPr>
        <w:t>Верхнелюбажского</w:t>
      </w:r>
      <w:r w:rsidR="00DD58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сельсовета Фатежского</w:t>
      </w:r>
      <w:r w:rsidRPr="00F75BA8">
        <w:rPr>
          <w:rFonts w:ascii="Times New Roman" w:hAnsi="Times New Roman"/>
          <w:sz w:val="24"/>
          <w:szCs w:val="24"/>
          <w:lang w:eastAsia="ru-RU"/>
        </w:rPr>
        <w:t xml:space="preserve"> района,</w:t>
      </w:r>
      <w:r>
        <w:rPr>
          <w:rFonts w:ascii="Times New Roman" w:hAnsi="Times New Roman"/>
          <w:sz w:val="24"/>
          <w:szCs w:val="24"/>
        </w:rPr>
        <w:t xml:space="preserve"> в лице </w:t>
      </w:r>
      <w:r w:rsidRPr="00C92179">
        <w:rPr>
          <w:rFonts w:ascii="Times New Roman" w:hAnsi="Times New Roman"/>
          <w:sz w:val="24"/>
          <w:szCs w:val="24"/>
        </w:rPr>
        <w:t xml:space="preserve">Главы сельсовета </w:t>
      </w:r>
      <w:r w:rsidR="00DD58E3" w:rsidRPr="00DD58E3">
        <w:rPr>
          <w:rFonts w:ascii="Times New Roman" w:hAnsi="Times New Roman"/>
          <w:sz w:val="24"/>
          <w:szCs w:val="24"/>
        </w:rPr>
        <w:t>Скибы Натальи Николаевны</w:t>
      </w:r>
      <w:r>
        <w:rPr>
          <w:rFonts w:ascii="Times New Roman" w:hAnsi="Times New Roman"/>
          <w:sz w:val="24"/>
          <w:szCs w:val="24"/>
        </w:rPr>
        <w:t>, действующего на основании Устава</w:t>
      </w:r>
      <w:r w:rsidR="00F859C1" w:rsidRPr="00836CE6">
        <w:rPr>
          <w:rFonts w:ascii="Times New Roman" w:hAnsi="Times New Roman"/>
          <w:sz w:val="24"/>
          <w:szCs w:val="24"/>
        </w:rPr>
        <w:t>, именуемое в дальнейшем «</w:t>
      </w:r>
      <w:r w:rsidR="00F859C1" w:rsidRPr="00836CE6">
        <w:rPr>
          <w:rFonts w:ascii="Times New Roman" w:hAnsi="Times New Roman"/>
          <w:b/>
          <w:i/>
          <w:sz w:val="24"/>
          <w:szCs w:val="24"/>
        </w:rPr>
        <w:t>Концедент</w:t>
      </w:r>
      <w:r w:rsidR="00F859C1" w:rsidRPr="00836CE6">
        <w:rPr>
          <w:rFonts w:ascii="Times New Roman" w:hAnsi="Times New Roman"/>
          <w:sz w:val="24"/>
          <w:szCs w:val="24"/>
        </w:rPr>
        <w:t xml:space="preserve">», </w:t>
      </w:r>
      <w:r w:rsidR="00F859C1" w:rsidRPr="00836CE6">
        <w:rPr>
          <w:rFonts w:ascii="Times New Roman" w:eastAsia="Arial Unicode MS" w:hAnsi="Times New Roman"/>
          <w:sz w:val="24"/>
          <w:szCs w:val="24"/>
          <w:lang w:eastAsia="en-GB"/>
        </w:rPr>
        <w:t>с одной стороны, и</w:t>
      </w:r>
      <w:r>
        <w:rPr>
          <w:rFonts w:ascii="Times New Roman" w:eastAsia="Arial Unicode MS" w:hAnsi="Times New Roman"/>
          <w:sz w:val="24"/>
          <w:szCs w:val="24"/>
          <w:lang w:eastAsia="en-GB"/>
        </w:rPr>
        <w:t xml:space="preserve"> </w:t>
      </w:r>
      <w:r w:rsidR="00790C09" w:rsidRPr="00836CE6">
        <w:rPr>
          <w:rFonts w:ascii="Times New Roman" w:hAnsi="Times New Roman"/>
          <w:b/>
          <w:sz w:val="24"/>
          <w:szCs w:val="24"/>
        </w:rPr>
        <w:t>___________________________________________________________________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 xml:space="preserve"> в лице ___</w:t>
      </w:r>
      <w:r w:rsidR="00720521" w:rsidRPr="00836CE6">
        <w:rPr>
          <w:rFonts w:ascii="Times New Roman" w:hAnsi="Times New Roman"/>
          <w:sz w:val="24"/>
          <w:szCs w:val="24"/>
        </w:rPr>
        <w:t>______________________________________________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>______________________, действующего на основании __</w:t>
      </w:r>
      <w:r w:rsidR="00720521" w:rsidRPr="00836CE6">
        <w:rPr>
          <w:rFonts w:ascii="Times New Roman" w:hAnsi="Times New Roman"/>
          <w:sz w:val="24"/>
          <w:szCs w:val="24"/>
        </w:rPr>
        <w:t>__________________________________________</w:t>
      </w:r>
      <w:r w:rsidR="00F859C1" w:rsidRPr="00836CE6">
        <w:rPr>
          <w:rFonts w:ascii="Times New Roman" w:hAnsi="Times New Roman"/>
          <w:sz w:val="24"/>
          <w:szCs w:val="24"/>
        </w:rPr>
        <w:t>_____________</w:t>
      </w:r>
      <w:r w:rsidR="00F859C1" w:rsidRPr="00836CE6">
        <w:rPr>
          <w:rFonts w:ascii="Times New Roman" w:eastAsia="Arial Unicode MS" w:hAnsi="Times New Roman"/>
          <w:sz w:val="24"/>
          <w:szCs w:val="24"/>
          <w:lang w:eastAsia="en-GB"/>
        </w:rPr>
        <w:t>, именуемое в дальнейшем «</w:t>
      </w:r>
      <w:r w:rsidR="00F859C1" w:rsidRPr="00836CE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Концессионер»</w:t>
      </w:r>
      <w:r w:rsidR="00F859C1" w:rsidRPr="00836CE6">
        <w:rPr>
          <w:rFonts w:ascii="Times New Roman" w:eastAsia="Arial Unicode MS" w:hAnsi="Times New Roman"/>
          <w:sz w:val="24"/>
          <w:szCs w:val="24"/>
          <w:lang w:eastAsia="en-GB"/>
        </w:rPr>
        <w:t>, с другой стороны,</w:t>
      </w:r>
    </w:p>
    <w:p w:rsidR="00F859C1" w:rsidRPr="00836CE6" w:rsidRDefault="00F859C1" w:rsidP="00F859C1">
      <w:pPr>
        <w:spacing w:after="200" w:line="240" w:lineRule="auto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далее совместно именуемые «</w:t>
      </w:r>
      <w:r w:rsidRPr="00836CE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Стороны</w:t>
      </w: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» и по отдельности – «</w:t>
      </w:r>
      <w:r w:rsidRPr="00836CE6">
        <w:rPr>
          <w:rFonts w:ascii="Times New Roman" w:eastAsia="Arial Unicode MS" w:hAnsi="Times New Roman"/>
          <w:b/>
          <w:i/>
          <w:sz w:val="24"/>
          <w:szCs w:val="24"/>
          <w:lang w:eastAsia="en-GB"/>
        </w:rPr>
        <w:t>Сторона</w:t>
      </w: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», составили настоящий Акт приемки выполненных работ о нижеследующем.</w:t>
      </w:r>
    </w:p>
    <w:p w:rsidR="00F859C1" w:rsidRPr="00836CE6" w:rsidRDefault="00F859C1" w:rsidP="00F859C1">
      <w:pPr>
        <w:numPr>
          <w:ilvl w:val="2"/>
          <w:numId w:val="2"/>
        </w:numPr>
        <w:tabs>
          <w:tab w:val="left" w:pos="567"/>
        </w:tabs>
        <w:spacing w:before="240" w:after="20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 xml:space="preserve">В соответствии с Концессионным соглашением </w:t>
      </w:r>
      <w:r w:rsidRPr="00836CE6">
        <w:rPr>
          <w:rFonts w:ascii="Times New Roman" w:hAnsi="Times New Roman"/>
          <w:sz w:val="24"/>
          <w:szCs w:val="24"/>
        </w:rPr>
        <w:t xml:space="preserve">в отношении объектов </w:t>
      </w:r>
      <w:r w:rsidR="00BB5095" w:rsidRPr="00836CE6">
        <w:rPr>
          <w:rFonts w:ascii="Times New Roman" w:hAnsi="Times New Roman"/>
          <w:sz w:val="24"/>
          <w:szCs w:val="24"/>
        </w:rPr>
        <w:t>вод</w:t>
      </w:r>
      <w:r w:rsidRPr="00836CE6">
        <w:rPr>
          <w:rFonts w:ascii="Times New Roman" w:hAnsi="Times New Roman"/>
          <w:sz w:val="24"/>
          <w:szCs w:val="24"/>
        </w:rPr>
        <w:t xml:space="preserve">оснабжения, </w:t>
      </w:r>
      <w:r w:rsidR="00836CE6" w:rsidRPr="00836CE6">
        <w:rPr>
          <w:rFonts w:ascii="Times New Roman" w:hAnsi="Times New Roman"/>
          <w:sz w:val="24"/>
          <w:szCs w:val="24"/>
        </w:rPr>
        <w:t xml:space="preserve">расположенных на территории </w:t>
      </w:r>
      <w:r w:rsidR="00E143B8" w:rsidRPr="00E143B8">
        <w:rPr>
          <w:rFonts w:ascii="Times New Roman" w:hAnsi="Times New Roman"/>
          <w:bCs/>
          <w:sz w:val="24"/>
          <w:szCs w:val="24"/>
        </w:rPr>
        <w:t>муниципального образования «</w:t>
      </w:r>
      <w:r w:rsidR="00DD58E3" w:rsidRPr="00DD58E3">
        <w:rPr>
          <w:rFonts w:ascii="Times New Roman" w:hAnsi="Times New Roman"/>
          <w:bCs/>
          <w:sz w:val="24"/>
          <w:szCs w:val="24"/>
        </w:rPr>
        <w:t>Верхнелюбажский</w:t>
      </w:r>
      <w:r w:rsidR="00E143B8" w:rsidRPr="00E143B8">
        <w:rPr>
          <w:rFonts w:ascii="Times New Roman" w:hAnsi="Times New Roman"/>
          <w:bCs/>
          <w:sz w:val="24"/>
          <w:szCs w:val="24"/>
        </w:rPr>
        <w:t xml:space="preserve"> сельсовет» Фатежского района Курской области</w:t>
      </w:r>
      <w:r w:rsidR="00E143B8" w:rsidRPr="00E143B8">
        <w:rPr>
          <w:rFonts w:ascii="Times New Roman" w:hAnsi="Times New Roman"/>
          <w:sz w:val="24"/>
          <w:szCs w:val="24"/>
        </w:rPr>
        <w:t xml:space="preserve"> </w:t>
      </w:r>
      <w:r w:rsidR="00836CE6" w:rsidRPr="00836CE6">
        <w:rPr>
          <w:rFonts w:ascii="Times New Roman" w:hAnsi="Times New Roman"/>
          <w:sz w:val="24"/>
          <w:szCs w:val="24"/>
        </w:rPr>
        <w:t>от «__» _________</w:t>
      </w:r>
      <w:r w:rsidR="00BB5095" w:rsidRPr="00836CE6">
        <w:rPr>
          <w:rFonts w:ascii="Times New Roman" w:hAnsi="Times New Roman"/>
          <w:sz w:val="24"/>
          <w:szCs w:val="24"/>
        </w:rPr>
        <w:t xml:space="preserve"> 202</w:t>
      </w:r>
      <w:r w:rsidR="00720521" w:rsidRPr="00836CE6">
        <w:rPr>
          <w:rFonts w:ascii="Times New Roman" w:hAnsi="Times New Roman"/>
          <w:sz w:val="24"/>
          <w:szCs w:val="24"/>
        </w:rPr>
        <w:t>__</w:t>
      </w:r>
      <w:r w:rsidRPr="00836CE6">
        <w:rPr>
          <w:rFonts w:ascii="Times New Roman" w:hAnsi="Times New Roman"/>
          <w:sz w:val="24"/>
          <w:szCs w:val="24"/>
        </w:rPr>
        <w:t xml:space="preserve"> года (далее – «</w:t>
      </w:r>
      <w:r w:rsidRPr="00836CE6">
        <w:rPr>
          <w:rFonts w:ascii="Times New Roman" w:hAnsi="Times New Roman"/>
          <w:b/>
          <w:i/>
          <w:sz w:val="24"/>
          <w:szCs w:val="24"/>
        </w:rPr>
        <w:t>Концессионное соглашение</w:t>
      </w:r>
      <w:r w:rsidRPr="00836CE6">
        <w:rPr>
          <w:rFonts w:ascii="Times New Roman" w:hAnsi="Times New Roman"/>
          <w:sz w:val="24"/>
          <w:szCs w:val="24"/>
        </w:rPr>
        <w:t>»)</w:t>
      </w: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 xml:space="preserve"> Концессионер выполнил, а Концедент принял следующие работы по Реконструкции Объекта соглашения: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842"/>
        <w:gridCol w:w="1418"/>
        <w:gridCol w:w="1843"/>
        <w:gridCol w:w="1666"/>
      </w:tblGrid>
      <w:tr w:rsidR="00F859C1" w:rsidRPr="00836CE6" w:rsidTr="00C5322D">
        <w:tc>
          <w:tcPr>
            <w:tcW w:w="851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Объем выполненных работ</w:t>
            </w:r>
          </w:p>
        </w:tc>
        <w:tc>
          <w:tcPr>
            <w:tcW w:w="1666" w:type="dxa"/>
          </w:tcPr>
          <w:p w:rsidR="00F859C1" w:rsidRPr="00836CE6" w:rsidRDefault="00F859C1" w:rsidP="006657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CE6">
              <w:rPr>
                <w:rFonts w:ascii="Times New Roman" w:hAnsi="Times New Roman"/>
                <w:b/>
                <w:sz w:val="24"/>
                <w:szCs w:val="24"/>
              </w:rPr>
              <w:t>Стоимость (руб.)</w:t>
            </w:r>
          </w:p>
        </w:tc>
      </w:tr>
      <w:tr w:rsidR="00F859C1" w:rsidRPr="00836CE6" w:rsidTr="00C5322D">
        <w:tc>
          <w:tcPr>
            <w:tcW w:w="851" w:type="dxa"/>
            <w:tcBorders>
              <w:bottom w:val="single" w:sz="4" w:space="0" w:color="auto"/>
            </w:tcBorders>
          </w:tcPr>
          <w:p w:rsidR="00F859C1" w:rsidRPr="00836CE6" w:rsidRDefault="00F859C1" w:rsidP="00C5322D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859C1" w:rsidRPr="00836CE6" w:rsidRDefault="00F859C1" w:rsidP="006657F5">
            <w:pPr>
              <w:spacing w:after="0" w:line="240" w:lineRule="auto"/>
              <w:ind w:left="2126" w:hanging="9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9C1" w:rsidRPr="00836CE6" w:rsidTr="00C5322D">
        <w:tc>
          <w:tcPr>
            <w:tcW w:w="851" w:type="dxa"/>
          </w:tcPr>
          <w:p w:rsidR="00F859C1" w:rsidRPr="00836CE6" w:rsidRDefault="00F859C1" w:rsidP="00C5322D">
            <w:pPr>
              <w:pStyle w:val="a3"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842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9C1" w:rsidRPr="00836CE6" w:rsidTr="00C5322D">
        <w:tc>
          <w:tcPr>
            <w:tcW w:w="851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CE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859C1" w:rsidRPr="00836CE6" w:rsidRDefault="00F859C1" w:rsidP="006657F5">
            <w:pPr>
              <w:spacing w:after="0" w:line="240" w:lineRule="auto"/>
              <w:ind w:left="2126" w:hanging="9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9C1" w:rsidRPr="00836CE6" w:rsidTr="00C5322D"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C1" w:rsidRPr="00836CE6" w:rsidRDefault="00F859C1" w:rsidP="00836CE6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6CE6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836CE6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859C1" w:rsidRPr="00836CE6" w:rsidRDefault="00F859C1" w:rsidP="006657F5">
            <w:pPr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59C1" w:rsidRPr="00836CE6" w:rsidRDefault="00F859C1" w:rsidP="00F859C1">
      <w:pPr>
        <w:numPr>
          <w:ilvl w:val="2"/>
          <w:numId w:val="2"/>
        </w:numPr>
        <w:tabs>
          <w:tab w:val="left" w:pos="567"/>
        </w:tabs>
        <w:spacing w:before="240" w:after="20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Работы выполнены в полном объеме и в установленный срок. Концедент к объему, качеству и срокам выполнения работ, достижению плановых значений показателей деятельности Концессионера претензий не имеет и подтверждает надлежащее исполнение Концессионером обязательств.</w:t>
      </w:r>
    </w:p>
    <w:p w:rsidR="00F859C1" w:rsidRPr="00836CE6" w:rsidRDefault="00F859C1" w:rsidP="00F859C1">
      <w:pPr>
        <w:numPr>
          <w:ilvl w:val="2"/>
          <w:numId w:val="2"/>
        </w:numPr>
        <w:tabs>
          <w:tab w:val="left" w:pos="567"/>
        </w:tabs>
        <w:spacing w:after="20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  <w:lang w:eastAsia="en-GB"/>
        </w:rPr>
      </w:pPr>
      <w:r w:rsidRPr="00836CE6">
        <w:rPr>
          <w:rFonts w:ascii="Times New Roman" w:eastAsia="Arial Unicode MS" w:hAnsi="Times New Roman"/>
          <w:sz w:val="24"/>
          <w:szCs w:val="24"/>
          <w:lang w:eastAsia="en-GB"/>
        </w:rPr>
        <w:t>Настоящий Акт составлен в 2 (двух) экземплярах, по одному для каждой из Сторон.</w:t>
      </w:r>
    </w:p>
    <w:tbl>
      <w:tblPr>
        <w:tblW w:w="8938" w:type="dxa"/>
        <w:tblInd w:w="675" w:type="dxa"/>
        <w:tblLook w:val="04A0" w:firstRow="1" w:lastRow="0" w:firstColumn="1" w:lastColumn="0" w:noHBand="0" w:noVBand="1"/>
      </w:tblPr>
      <w:tblGrid>
        <w:gridCol w:w="5670"/>
        <w:gridCol w:w="3268"/>
      </w:tblGrid>
      <w:tr w:rsidR="00F859C1" w:rsidRPr="00836CE6" w:rsidTr="00836CE6">
        <w:trPr>
          <w:trHeight w:val="526"/>
        </w:trPr>
        <w:tc>
          <w:tcPr>
            <w:tcW w:w="5670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От имени Концедента</w:t>
            </w:r>
          </w:p>
        </w:tc>
        <w:tc>
          <w:tcPr>
            <w:tcW w:w="3268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От имени Концессионера</w:t>
            </w:r>
          </w:p>
        </w:tc>
      </w:tr>
      <w:tr w:rsidR="00F859C1" w:rsidRPr="00836CE6" w:rsidTr="00836CE6">
        <w:trPr>
          <w:trHeight w:val="1076"/>
        </w:trPr>
        <w:tc>
          <w:tcPr>
            <w:tcW w:w="5670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___________________</w:t>
            </w:r>
          </w:p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  <w:tc>
          <w:tcPr>
            <w:tcW w:w="3268" w:type="dxa"/>
          </w:tcPr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____________________</w:t>
            </w:r>
          </w:p>
          <w:p w:rsidR="00F859C1" w:rsidRPr="00836CE6" w:rsidRDefault="00F859C1" w:rsidP="006657F5">
            <w:pPr>
              <w:tabs>
                <w:tab w:val="left" w:pos="426"/>
              </w:tabs>
              <w:spacing w:after="200" w:line="240" w:lineRule="auto"/>
              <w:ind w:left="1707" w:hanging="17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(дата, подпись)</w:t>
            </w:r>
          </w:p>
        </w:tc>
      </w:tr>
      <w:tr w:rsidR="00F859C1" w:rsidRPr="00836CE6" w:rsidTr="00836CE6">
        <w:trPr>
          <w:trHeight w:val="526"/>
        </w:trPr>
        <w:tc>
          <w:tcPr>
            <w:tcW w:w="5670" w:type="dxa"/>
          </w:tcPr>
          <w:p w:rsidR="00F859C1" w:rsidRPr="00836CE6" w:rsidRDefault="00F859C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  <w:tc>
          <w:tcPr>
            <w:tcW w:w="3268" w:type="dxa"/>
          </w:tcPr>
          <w:p w:rsidR="00F859C1" w:rsidRPr="00836CE6" w:rsidRDefault="00F859C1" w:rsidP="006657F5">
            <w:pPr>
              <w:keepNext/>
              <w:keepLines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00" w:line="240" w:lineRule="auto"/>
              <w:ind w:left="1707" w:hanging="17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6CE6">
              <w:rPr>
                <w:rFonts w:ascii="Times New Roman" w:eastAsia="Times New Roman" w:hAnsi="Times New Roman"/>
                <w:sz w:val="24"/>
                <w:szCs w:val="24"/>
              </w:rPr>
              <w:t>М. П.</w:t>
            </w:r>
          </w:p>
        </w:tc>
      </w:tr>
    </w:tbl>
    <w:p w:rsidR="00A30CD4" w:rsidRDefault="00C5322D" w:rsidP="00A12740"/>
    <w:sectPr w:rsidR="00A30CD4" w:rsidSect="00836C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D6E34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763A53D8"/>
    <w:multiLevelType w:val="hybridMultilevel"/>
    <w:tmpl w:val="D706AC84"/>
    <w:lvl w:ilvl="0" w:tplc="5CC8E7B2">
      <w:start w:val="1"/>
      <w:numFmt w:val="decimal"/>
      <w:lvlText w:val="%1."/>
      <w:lvlJc w:val="left"/>
      <w:pPr>
        <w:ind w:left="720" w:hanging="360"/>
      </w:pPr>
    </w:lvl>
    <w:lvl w:ilvl="1" w:tplc="22F43198">
      <w:start w:val="1"/>
      <w:numFmt w:val="lowerLetter"/>
      <w:lvlText w:val="%2."/>
      <w:lvlJc w:val="left"/>
      <w:pPr>
        <w:ind w:left="1440" w:hanging="360"/>
      </w:pPr>
    </w:lvl>
    <w:lvl w:ilvl="2" w:tplc="DC0C3A92" w:tentative="1">
      <w:start w:val="1"/>
      <w:numFmt w:val="lowerRoman"/>
      <w:lvlText w:val="%3."/>
      <w:lvlJc w:val="right"/>
      <w:pPr>
        <w:ind w:left="2160" w:hanging="180"/>
      </w:pPr>
    </w:lvl>
    <w:lvl w:ilvl="3" w:tplc="754421AC" w:tentative="1">
      <w:start w:val="1"/>
      <w:numFmt w:val="decimal"/>
      <w:lvlText w:val="%4."/>
      <w:lvlJc w:val="left"/>
      <w:pPr>
        <w:ind w:left="2880" w:hanging="360"/>
      </w:pPr>
    </w:lvl>
    <w:lvl w:ilvl="4" w:tplc="09E85FDC" w:tentative="1">
      <w:start w:val="1"/>
      <w:numFmt w:val="lowerLetter"/>
      <w:lvlText w:val="%5."/>
      <w:lvlJc w:val="left"/>
      <w:pPr>
        <w:ind w:left="3600" w:hanging="360"/>
      </w:pPr>
    </w:lvl>
    <w:lvl w:ilvl="5" w:tplc="FFE21732" w:tentative="1">
      <w:start w:val="1"/>
      <w:numFmt w:val="lowerRoman"/>
      <w:lvlText w:val="%6."/>
      <w:lvlJc w:val="right"/>
      <w:pPr>
        <w:ind w:left="4320" w:hanging="180"/>
      </w:pPr>
    </w:lvl>
    <w:lvl w:ilvl="6" w:tplc="49500EAA" w:tentative="1">
      <w:start w:val="1"/>
      <w:numFmt w:val="decimal"/>
      <w:lvlText w:val="%7."/>
      <w:lvlJc w:val="left"/>
      <w:pPr>
        <w:ind w:left="5040" w:hanging="360"/>
      </w:pPr>
    </w:lvl>
    <w:lvl w:ilvl="7" w:tplc="011040B6" w:tentative="1">
      <w:start w:val="1"/>
      <w:numFmt w:val="lowerLetter"/>
      <w:lvlText w:val="%8."/>
      <w:lvlJc w:val="left"/>
      <w:pPr>
        <w:ind w:left="5760" w:hanging="360"/>
      </w:pPr>
    </w:lvl>
    <w:lvl w:ilvl="8" w:tplc="DB4CA6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9C1"/>
    <w:rsid w:val="00225140"/>
    <w:rsid w:val="00621EF6"/>
    <w:rsid w:val="00633085"/>
    <w:rsid w:val="006846BC"/>
    <w:rsid w:val="00720521"/>
    <w:rsid w:val="007760B0"/>
    <w:rsid w:val="00790C09"/>
    <w:rsid w:val="007D51AF"/>
    <w:rsid w:val="008269E3"/>
    <w:rsid w:val="00836CE6"/>
    <w:rsid w:val="008D58DF"/>
    <w:rsid w:val="009232E8"/>
    <w:rsid w:val="00A12740"/>
    <w:rsid w:val="00A23796"/>
    <w:rsid w:val="00A94F0D"/>
    <w:rsid w:val="00AA76AE"/>
    <w:rsid w:val="00BB5095"/>
    <w:rsid w:val="00BD1F76"/>
    <w:rsid w:val="00C41B3B"/>
    <w:rsid w:val="00C5322D"/>
    <w:rsid w:val="00DA1A1A"/>
    <w:rsid w:val="00DD58E3"/>
    <w:rsid w:val="00E143B8"/>
    <w:rsid w:val="00E42AE0"/>
    <w:rsid w:val="00F859C1"/>
    <w:rsid w:val="00FE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C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F859C1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859C1"/>
    <w:rPr>
      <w:rFonts w:ascii="Times New Roman" w:eastAsia="Calibri" w:hAnsi="Times New Roman" w:cs="Times New Roman"/>
      <w:b/>
      <w:sz w:val="24"/>
      <w:szCs w:val="24"/>
    </w:rPr>
  </w:style>
  <w:style w:type="paragraph" w:styleId="a3">
    <w:name w:val="List Paragraph"/>
    <w:aliases w:val="Мой 1,Пункт а_а"/>
    <w:basedOn w:val="a"/>
    <w:link w:val="a4"/>
    <w:uiPriority w:val="34"/>
    <w:qFormat/>
    <w:rsid w:val="00F859C1"/>
    <w:pPr>
      <w:ind w:left="720"/>
      <w:contextualSpacing/>
    </w:pPr>
  </w:style>
  <w:style w:type="character" w:customStyle="1" w:styleId="a4">
    <w:name w:val="Абзац списка Знак"/>
    <w:aliases w:val="Мой 1 Знак,Пункт а_а Знак"/>
    <w:link w:val="a3"/>
    <w:uiPriority w:val="34"/>
    <w:locked/>
    <w:rsid w:val="00F859C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C1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"/>
    <w:next w:val="a"/>
    <w:link w:val="20"/>
    <w:unhideWhenUsed/>
    <w:qFormat/>
    <w:rsid w:val="00F859C1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rsid w:val="00F859C1"/>
    <w:rPr>
      <w:rFonts w:ascii="Times New Roman" w:eastAsia="Calibri" w:hAnsi="Times New Roman" w:cs="Times New Roman"/>
      <w:b/>
      <w:sz w:val="24"/>
      <w:szCs w:val="24"/>
    </w:rPr>
  </w:style>
  <w:style w:type="paragraph" w:styleId="a3">
    <w:name w:val="List Paragraph"/>
    <w:aliases w:val="Мой 1,Пункт а_а"/>
    <w:basedOn w:val="a"/>
    <w:link w:val="a4"/>
    <w:uiPriority w:val="34"/>
    <w:qFormat/>
    <w:rsid w:val="00F859C1"/>
    <w:pPr>
      <w:ind w:left="720"/>
      <w:contextualSpacing/>
    </w:pPr>
  </w:style>
  <w:style w:type="character" w:customStyle="1" w:styleId="a4">
    <w:name w:val="Абзац списка Знак"/>
    <w:aliases w:val="Мой 1 Знак,Пункт а_а Знак"/>
    <w:link w:val="a3"/>
    <w:uiPriority w:val="34"/>
    <w:locked/>
    <w:rsid w:val="00F859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Григорий</cp:lastModifiedBy>
  <cp:revision>16</cp:revision>
  <dcterms:created xsi:type="dcterms:W3CDTF">2020-11-24T08:17:00Z</dcterms:created>
  <dcterms:modified xsi:type="dcterms:W3CDTF">2021-11-30T15:53:00Z</dcterms:modified>
</cp:coreProperties>
</file>