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1D" w:rsidRDefault="0027479A" w:rsidP="0027479A">
      <w:pPr>
        <w:suppressAutoHyphens/>
        <w:spacing w:after="0" w:line="240" w:lineRule="auto"/>
        <w:ind w:left="3540" w:right="2552" w:firstLine="1416"/>
        <w:jc w:val="right"/>
        <w:rPr>
          <w:rFonts w:ascii="Times New Roman" w:eastAsia="Calibri" w:hAnsi="Times New Roman" w:cs="Calibri"/>
          <w:b/>
          <w:color w:val="000000"/>
          <w:sz w:val="40"/>
          <w:szCs w:val="40"/>
          <w:lang w:eastAsia="ar-SA"/>
        </w:rPr>
      </w:pPr>
      <w:r>
        <w:rPr>
          <w:rFonts w:ascii="Times New Roman" w:eastAsia="Calibri" w:hAnsi="Times New Roman" w:cs="Calibri"/>
          <w:b/>
          <w:color w:val="000000"/>
          <w:sz w:val="40"/>
          <w:szCs w:val="40"/>
          <w:lang w:eastAsia="ar-SA"/>
        </w:rPr>
        <w:t xml:space="preserve">           </w:t>
      </w:r>
    </w:p>
    <w:p w:rsidR="003E114A" w:rsidRPr="002A258B" w:rsidRDefault="003E114A" w:rsidP="003E114A">
      <w:pPr>
        <w:suppressAutoHyphens/>
        <w:spacing w:after="0" w:line="240" w:lineRule="auto"/>
        <w:ind w:right="2552" w:firstLine="2552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</w:pPr>
      <w:r w:rsidRPr="002A258B"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  <w:t>АДМИНИСТРАЦИЯ</w:t>
      </w:r>
    </w:p>
    <w:p w:rsidR="003E114A" w:rsidRPr="002A258B" w:rsidRDefault="0027479A" w:rsidP="003E114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</w:pPr>
      <w:r w:rsidRPr="002A258B"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  <w:t>ВЕРХНЕЛЮБАЖСКОГО</w:t>
      </w:r>
      <w:r w:rsidR="003E114A" w:rsidRPr="002A258B"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  <w:t xml:space="preserve"> СЕЛЬСОВЕТА </w:t>
      </w:r>
    </w:p>
    <w:p w:rsidR="002A258B" w:rsidRPr="002A258B" w:rsidRDefault="003E114A" w:rsidP="003E114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</w:pPr>
      <w:r w:rsidRPr="002A258B"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  <w:t xml:space="preserve">ФАТЕЖСКОГО РАЙОНА </w:t>
      </w:r>
    </w:p>
    <w:p w:rsidR="003E114A" w:rsidRPr="002A258B" w:rsidRDefault="003E114A" w:rsidP="003E114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</w:pPr>
      <w:r w:rsidRPr="002A258B"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  <w:t>КУРСКОЙ ОБЛАСТИ</w:t>
      </w:r>
    </w:p>
    <w:p w:rsidR="003E114A" w:rsidRPr="002A258B" w:rsidRDefault="003E114A" w:rsidP="003E114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</w:pPr>
    </w:p>
    <w:p w:rsidR="003E114A" w:rsidRPr="002A258B" w:rsidRDefault="003E114A" w:rsidP="003E114A">
      <w:pPr>
        <w:shd w:val="clear" w:color="auto" w:fill="FFFFFF"/>
        <w:suppressAutoHyphens/>
        <w:spacing w:after="0" w:line="240" w:lineRule="auto"/>
        <w:ind w:left="533" w:hanging="533"/>
        <w:jc w:val="center"/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</w:pPr>
      <w:r w:rsidRPr="002A258B">
        <w:rPr>
          <w:rFonts w:ascii="Times New Roman" w:eastAsia="Calibri" w:hAnsi="Times New Roman" w:cs="Calibri"/>
          <w:b/>
          <w:color w:val="000000"/>
          <w:sz w:val="32"/>
          <w:szCs w:val="32"/>
          <w:lang w:eastAsia="ar-SA"/>
        </w:rPr>
        <w:t>П О С Т А Н О В Л Е Н И Е</w:t>
      </w:r>
    </w:p>
    <w:p w:rsidR="003E114A" w:rsidRPr="002A258B" w:rsidRDefault="003E114A" w:rsidP="003E114A">
      <w:pPr>
        <w:shd w:val="clear" w:color="auto" w:fill="FFFFFF"/>
        <w:suppressAutoHyphens/>
        <w:spacing w:after="0" w:line="240" w:lineRule="auto"/>
        <w:ind w:left="533" w:hanging="533"/>
        <w:jc w:val="center"/>
        <w:rPr>
          <w:rFonts w:ascii="Calibri" w:eastAsia="Calibri" w:hAnsi="Calibri" w:cs="Calibri"/>
          <w:color w:val="00000A"/>
          <w:sz w:val="32"/>
          <w:szCs w:val="32"/>
          <w:lang w:eastAsia="ar-SA"/>
        </w:rPr>
      </w:pPr>
    </w:p>
    <w:p w:rsidR="003E114A" w:rsidRPr="002A258B" w:rsidRDefault="003E114A" w:rsidP="0027479A">
      <w:pPr>
        <w:suppressAutoHyphens/>
        <w:spacing w:after="1" w:line="200" w:lineRule="atLeast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  <w:lang w:eastAsia="ar-SA"/>
        </w:rPr>
      </w:pPr>
      <w:r w:rsidRPr="002A258B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ar-SA"/>
        </w:rPr>
        <w:t xml:space="preserve">от </w:t>
      </w:r>
      <w:r w:rsidR="002A258B" w:rsidRPr="002A258B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ar-SA"/>
        </w:rPr>
        <w:t>29 ноября 2021</w:t>
      </w:r>
      <w:r w:rsidRPr="002A258B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ar-SA"/>
        </w:rPr>
        <w:t xml:space="preserve"> №</w:t>
      </w:r>
      <w:r w:rsidR="002A258B" w:rsidRPr="002A258B">
        <w:rPr>
          <w:rFonts w:ascii="Times New Roman" w:eastAsia="Calibri" w:hAnsi="Times New Roman" w:cs="Times New Roman"/>
          <w:b/>
          <w:color w:val="00000A"/>
          <w:sz w:val="32"/>
          <w:szCs w:val="32"/>
          <w:lang w:eastAsia="ar-SA"/>
        </w:rPr>
        <w:t xml:space="preserve"> 96</w:t>
      </w:r>
    </w:p>
    <w:p w:rsidR="003E114A" w:rsidRPr="002A258B" w:rsidRDefault="003E114A" w:rsidP="003E114A">
      <w:pPr>
        <w:suppressAutoHyphens/>
        <w:spacing w:after="1" w:line="220" w:lineRule="atLeast"/>
        <w:jc w:val="both"/>
        <w:rPr>
          <w:rFonts w:ascii="Times New Roman" w:eastAsia="Calibri" w:hAnsi="Times New Roman" w:cs="Times New Roman"/>
          <w:color w:val="00000A"/>
          <w:sz w:val="32"/>
          <w:szCs w:val="32"/>
          <w:lang w:eastAsia="ar-SA"/>
        </w:rPr>
      </w:pPr>
    </w:p>
    <w:p w:rsidR="003E114A" w:rsidRPr="002A258B" w:rsidRDefault="003E114A" w:rsidP="003E114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2A258B">
        <w:rPr>
          <w:rFonts w:ascii="Times New Roman" w:hAnsi="Times New Roman" w:cs="Times New Roman"/>
          <w:b/>
          <w:sz w:val="32"/>
          <w:szCs w:val="32"/>
        </w:rPr>
        <w:t>О мерах экономической поддержки субъектов малого и среднего предпринимательства в связи с распространением новой коронавирусной инфекции</w:t>
      </w:r>
    </w:p>
    <w:p w:rsidR="003E114A" w:rsidRDefault="003E114A" w:rsidP="003E1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14A" w:rsidRDefault="003E114A" w:rsidP="00F413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827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20 октября 2021 года № 595 «Об установлении на территории Российской Федерации нерабочих дней в октябре – ноябре 2021 года», постановлением Правительства Российской Федерации от 03 апреля 2020 года № 439 «Об установлении требований к условиям и срокам отсрочки уплаты арендной платы по договорам аренды недвижимого имущества», распоряжением Правительства Российской Федерации от 19 марта 2020года № 670-р</w:t>
      </w:r>
      <w:r w:rsidR="00F4131D" w:rsidRPr="00F11827">
        <w:rPr>
          <w:rFonts w:ascii="Times New Roman" w:hAnsi="Times New Roman" w:cs="Times New Roman"/>
          <w:sz w:val="28"/>
          <w:szCs w:val="28"/>
        </w:rPr>
        <w:t xml:space="preserve"> «О </w:t>
      </w:r>
      <w:r w:rsidR="00F4131D" w:rsidRPr="00F11827">
        <w:rPr>
          <w:rFonts w:ascii="Times New Roman" w:hAnsi="Times New Roman" w:cs="Times New Roman"/>
          <w:bCs/>
          <w:sz w:val="28"/>
          <w:szCs w:val="28"/>
        </w:rPr>
        <w:t>мерах</w:t>
      </w:r>
      <w:r w:rsidR="00F4131D" w:rsidRPr="00F11827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F4131D" w:rsidRPr="00F11827">
        <w:rPr>
          <w:rFonts w:ascii="Times New Roman" w:hAnsi="Times New Roman" w:cs="Times New Roman"/>
          <w:bCs/>
          <w:sz w:val="28"/>
          <w:szCs w:val="28"/>
        </w:rPr>
        <w:t>субъектов</w:t>
      </w:r>
      <w:r w:rsidR="00274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31D" w:rsidRPr="00F11827">
        <w:rPr>
          <w:rFonts w:ascii="Times New Roman" w:hAnsi="Times New Roman" w:cs="Times New Roman"/>
          <w:bCs/>
          <w:sz w:val="28"/>
          <w:szCs w:val="28"/>
        </w:rPr>
        <w:t>малого</w:t>
      </w:r>
      <w:r w:rsidR="00274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31D" w:rsidRPr="00F11827">
        <w:rPr>
          <w:rFonts w:ascii="Times New Roman" w:hAnsi="Times New Roman" w:cs="Times New Roman"/>
          <w:bCs/>
          <w:sz w:val="28"/>
          <w:szCs w:val="28"/>
        </w:rPr>
        <w:t>и</w:t>
      </w:r>
      <w:r w:rsidR="00274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31D" w:rsidRPr="00F11827">
        <w:rPr>
          <w:rFonts w:ascii="Times New Roman" w:hAnsi="Times New Roman" w:cs="Times New Roman"/>
          <w:bCs/>
          <w:sz w:val="28"/>
          <w:szCs w:val="28"/>
        </w:rPr>
        <w:t>среднего</w:t>
      </w:r>
      <w:r w:rsidR="00274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31D" w:rsidRPr="00F11827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="00F4131D" w:rsidRPr="00F11827">
        <w:rPr>
          <w:rFonts w:ascii="Times New Roman" w:hAnsi="Times New Roman" w:cs="Times New Roman"/>
          <w:sz w:val="28"/>
          <w:szCs w:val="28"/>
        </w:rPr>
        <w:t>»</w:t>
      </w:r>
      <w:r w:rsidRPr="00F11827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03 апреля 2020 года № 434 «Об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инфекции»,</w:t>
      </w:r>
      <w:r w:rsidR="005113AA" w:rsidRPr="00F11827">
        <w:rPr>
          <w:rFonts w:ascii="Times New Roman" w:hAnsi="Times New Roman" w:cs="Times New Roman"/>
          <w:sz w:val="28"/>
          <w:szCs w:val="28"/>
        </w:rPr>
        <w:t xml:space="preserve"> постановлением ГубернатораКурской области от 22 октября 2021 года № 460-пг «</w:t>
      </w:r>
      <w:r w:rsidR="005113AA" w:rsidRPr="00F11827">
        <w:rPr>
          <w:rStyle w:val="doccaption"/>
          <w:rFonts w:ascii="Times New Roman" w:hAnsi="Times New Roman" w:cs="Times New Roman"/>
          <w:sz w:val="28"/>
          <w:szCs w:val="28"/>
        </w:rPr>
        <w:t>О режиме нерабочих дней на территории Курской области в периодс 25 октября 2021 года по 7 ноября 2021 года»</w:t>
      </w:r>
      <w:r w:rsidR="0001330E">
        <w:rPr>
          <w:rStyle w:val="doccaption"/>
          <w:rFonts w:ascii="Times New Roman" w:hAnsi="Times New Roman" w:cs="Times New Roman"/>
          <w:sz w:val="28"/>
          <w:szCs w:val="28"/>
        </w:rPr>
        <w:t xml:space="preserve"> (в ред. постановления от 01.11.2021 года № 476-пг)</w:t>
      </w:r>
      <w:r w:rsidR="0027479A">
        <w:rPr>
          <w:rStyle w:val="doccaption"/>
          <w:rFonts w:ascii="Times New Roman" w:hAnsi="Times New Roman" w:cs="Times New Roman"/>
          <w:sz w:val="28"/>
          <w:szCs w:val="28"/>
        </w:rPr>
        <w:t xml:space="preserve"> </w:t>
      </w:r>
      <w:r w:rsidRPr="00F11827">
        <w:rPr>
          <w:rFonts w:ascii="Times New Roman" w:hAnsi="Times New Roman" w:cs="Times New Roman"/>
          <w:sz w:val="28"/>
          <w:szCs w:val="28"/>
        </w:rPr>
        <w:t>в целях поддержки субъектов малого и среднего предпринимательства,</w:t>
      </w:r>
      <w:r w:rsidR="007449C6" w:rsidRPr="00F11827">
        <w:rPr>
          <w:rFonts w:ascii="Times New Roman" w:hAnsi="Times New Roman" w:cs="Times New Roman"/>
          <w:sz w:val="28"/>
          <w:szCs w:val="28"/>
        </w:rPr>
        <w:t xml:space="preserve"> в связи с ситуацией, связанной с распространением коронавирусной</w:t>
      </w:r>
      <w:r w:rsidR="0027479A">
        <w:rPr>
          <w:rFonts w:ascii="Times New Roman" w:hAnsi="Times New Roman" w:cs="Times New Roman"/>
          <w:sz w:val="28"/>
          <w:szCs w:val="28"/>
        </w:rPr>
        <w:t xml:space="preserve"> </w:t>
      </w:r>
      <w:r w:rsidR="007449C6">
        <w:rPr>
          <w:rFonts w:ascii="Times New Roman" w:hAnsi="Times New Roman" w:cs="Times New Roman"/>
          <w:sz w:val="28"/>
          <w:szCs w:val="28"/>
        </w:rPr>
        <w:t>инфекции,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свою предпринимательскую деятельность на территории муниципального образования «</w:t>
      </w:r>
      <w:r w:rsidR="0027479A">
        <w:rPr>
          <w:rFonts w:ascii="Times New Roman" w:hAnsi="Times New Roman" w:cs="Times New Roman"/>
          <w:sz w:val="28"/>
          <w:szCs w:val="28"/>
        </w:rPr>
        <w:t>Верхнелюбажский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Фатежского района Курской облас</w:t>
      </w:r>
      <w:r w:rsidR="007449C6">
        <w:rPr>
          <w:rFonts w:ascii="Times New Roman" w:hAnsi="Times New Roman" w:cs="Times New Roman"/>
          <w:sz w:val="28"/>
          <w:szCs w:val="28"/>
        </w:rPr>
        <w:t xml:space="preserve">ти,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479A">
        <w:rPr>
          <w:rFonts w:ascii="Times New Roman" w:hAnsi="Times New Roman" w:cs="Times New Roman"/>
          <w:sz w:val="28"/>
          <w:szCs w:val="28"/>
        </w:rPr>
        <w:t>Верхнелюбажского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Фатежского района Курской области постановляет:</w:t>
      </w:r>
    </w:p>
    <w:p w:rsidR="007449C6" w:rsidRDefault="007449C6" w:rsidP="007449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14A" w:rsidRDefault="003E114A" w:rsidP="003E1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"/>
      <w:bookmarkEnd w:id="0"/>
      <w:r w:rsidRPr="00907A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 договорам аренды муниципального имущества МО «</w:t>
      </w:r>
      <w:r w:rsidR="0027479A">
        <w:rPr>
          <w:rFonts w:ascii="Times New Roman" w:hAnsi="Times New Roman" w:cs="Times New Roman"/>
          <w:sz w:val="28"/>
          <w:szCs w:val="28"/>
        </w:rPr>
        <w:t>Верхнелюбажский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Фатежского района Курской области, составляющего казну муниципального образования (в том числе земельных участков), а также земельных участков, право государственной собственности на которые не разграничено, расположенных на территории </w:t>
      </w:r>
      <w:r w:rsidR="0027479A">
        <w:rPr>
          <w:rFonts w:ascii="Times New Roman" w:hAnsi="Times New Roman" w:cs="Times New Roman"/>
          <w:sz w:val="28"/>
          <w:szCs w:val="28"/>
        </w:rPr>
        <w:t>Верхнелюбажского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Фатежского района Курской области, в пределах предоставленных полномочий обеспечить:</w:t>
      </w:r>
    </w:p>
    <w:p w:rsidR="003E114A" w:rsidRDefault="003E114A" w:rsidP="003E1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</w:t>
      </w:r>
      <w:r w:rsidR="005113AA">
        <w:rPr>
          <w:rFonts w:ascii="Times New Roman" w:hAnsi="Times New Roman" w:cs="Times New Roman"/>
          <w:sz w:val="28"/>
          <w:szCs w:val="28"/>
        </w:rPr>
        <w:t>чку уплаты арендных платежей на период ограничительных мер</w:t>
      </w:r>
      <w:r>
        <w:rPr>
          <w:rFonts w:ascii="Times New Roman" w:hAnsi="Times New Roman" w:cs="Times New Roman"/>
          <w:sz w:val="28"/>
          <w:szCs w:val="28"/>
        </w:rPr>
        <w:t xml:space="preserve"> на срок, предложенный такими арендаторами, но не позднее </w:t>
      </w:r>
      <w:r w:rsidR="005113AA">
        <w:rPr>
          <w:rFonts w:ascii="Times New Roman" w:hAnsi="Times New Roman" w:cs="Times New Roman"/>
          <w:sz w:val="28"/>
          <w:szCs w:val="28"/>
        </w:rPr>
        <w:t>01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E114A" w:rsidRDefault="003E114A" w:rsidP="003E1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7 рабочих дней со дня обращения арендаторов - </w:t>
      </w:r>
      <w:r w:rsidRPr="0048669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включенных в единый реестр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осуществляющих виды деятельности</w:t>
      </w:r>
      <w:r w:rsidR="00914286">
        <w:rPr>
          <w:rFonts w:ascii="Times New Roman" w:hAnsi="Times New Roman" w:cs="Times New Roman"/>
          <w:sz w:val="28"/>
          <w:szCs w:val="28"/>
        </w:rPr>
        <w:t xml:space="preserve">: розничная торговля непродовольственными товарами, общественное питание и бытовые услуги </w:t>
      </w:r>
      <w:r>
        <w:rPr>
          <w:rFonts w:ascii="Times New Roman" w:hAnsi="Times New Roman" w:cs="Times New Roman"/>
          <w:sz w:val="28"/>
          <w:szCs w:val="28"/>
        </w:rPr>
        <w:t xml:space="preserve"> в отраслях российской экономики, в наибольшей степени пострадавших в условиях ухудшения ситуации в результате распространения коронавирусной инфекции, перечень которых утвержден постановлением Правительства Российской Федерации от 03 апреля 2020 г</w:t>
      </w:r>
      <w:r w:rsidR="0001330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№434, заключение дополнительных соглашений, предусматривающих освобождение таких арендаторов от уплаты арендных платежей за </w:t>
      </w:r>
      <w:r w:rsidR="00F11827">
        <w:rPr>
          <w:rFonts w:ascii="Times New Roman" w:hAnsi="Times New Roman" w:cs="Times New Roman"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827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118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1330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 Освобождение от уплаты указанных арендных платежей осуществляется в случае, если договором аренды предусмотрено предоставление имущества (в том числе земельных участков) в целях его использования для осуществления указанного вида деятельности (видов деятельности), при наличии документов, подтверждающих использование соответствующего имущества для осуществления указанного вида деятельности (видов деятельности);</w:t>
      </w:r>
    </w:p>
    <w:p w:rsidR="003E114A" w:rsidRDefault="003E114A" w:rsidP="003E1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уведомление в течение 7 рабочих дней со дня вступления в силу настоящего постановления арендаторов - </w:t>
      </w:r>
      <w:r w:rsidRPr="0048669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заключения дополнительных соглашений в соответствии с подпунктами «а» и «б» настоящего пункта.</w:t>
      </w:r>
    </w:p>
    <w:p w:rsidR="003E114A" w:rsidRDefault="003E114A" w:rsidP="003E114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114A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t>беспечить заключение в течение 30 календарных дней со дня обращения арендатора соответствующего объекта недвижимого имущества дополнительных соглашений, предусматривающих отсрочку уплаты арендной платы, в соответствии с требованиями, установленными постановлением Правительства Российской Федерации от 03.04.2020</w:t>
      </w:r>
      <w:r w:rsidR="00013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439 «Об установлении требований к условиям и срокам отсрочки уплаты арендной платы по договорам аренды недвижимого имущества».</w:t>
      </w:r>
    </w:p>
    <w:p w:rsidR="003E114A" w:rsidRPr="00F11827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2.1</w:t>
      </w:r>
      <w:r w:rsidR="004E28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1" w:name="_GoBack"/>
      <w:bookmarkEnd w:id="1"/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Отсрочка предоставляется в случае, если договором аренды земельного участка, предусмотрено предоставление земельного участка в целях его использования для осуществления видов деятельности</w:t>
      </w:r>
      <w:r w:rsidR="00914286">
        <w:rPr>
          <w:rFonts w:ascii="Times New Roman" w:eastAsia="Calibri" w:hAnsi="Times New Roman" w:cs="Times New Roman"/>
          <w:sz w:val="28"/>
          <w:szCs w:val="28"/>
          <w:lang w:eastAsia="en-US"/>
        </w:rPr>
        <w:t>: розничная торговля непродовольственными товарами, общественное питание и бытовые услуги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отраслях российской экономики, в наибольшей степени пострадавших в условиях ухудшения ситуации в результате распространения коронавирусной инфекции, перечень которых утвержден Постановлением Правительства Российской Федерации от 3 апреля 2020 года </w:t>
      </w:r>
      <w:r w:rsidR="0001330E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434, заключенным до даты принятия 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постановления 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Губернатора Курской области от 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.202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13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F11827"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460-пг </w:t>
      </w:r>
      <w:r w:rsidR="00F11827" w:rsidRPr="00F11827">
        <w:rPr>
          <w:rFonts w:ascii="Times New Roman" w:hAnsi="Times New Roman" w:cs="Times New Roman"/>
          <w:sz w:val="28"/>
          <w:szCs w:val="28"/>
        </w:rPr>
        <w:t>«</w:t>
      </w:r>
      <w:r w:rsidR="00F11827" w:rsidRPr="00F11827">
        <w:rPr>
          <w:rStyle w:val="doccaption"/>
          <w:rFonts w:ascii="Times New Roman" w:hAnsi="Times New Roman" w:cs="Times New Roman"/>
          <w:sz w:val="28"/>
          <w:szCs w:val="28"/>
        </w:rPr>
        <w:t>О режиме нерабочих дней на территории Курской области в период с 25 октября 2021 года по 7 ноября 2021 года»</w:t>
      </w:r>
      <w:r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114A" w:rsidRPr="00582A85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Отсрочка предоставляется на срок с 1 </w:t>
      </w:r>
      <w:r w:rsidR="00F11827"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>октября</w:t>
      </w:r>
      <w:r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F11827"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>1 года п</w:t>
      </w:r>
      <w:r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F11827"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декабря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на следующих условиях:</w:t>
      </w:r>
    </w:p>
    <w:p w:rsidR="003E114A" w:rsidRPr="00582A85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а) задолженность по арендной плате подлежит уплате не ранее 1 января 202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и не позднее 1 января 2023 года поэтапно, не чаще одного раза в квартал, равными платежами, размер которых не превышает размера половины ежеквартальной арендной платы по договору аренды;</w:t>
      </w:r>
    </w:p>
    <w:p w:rsidR="003E114A" w:rsidRPr="00582A85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) отсрочка предоставляется с 1 октября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до даты окончания действия режима 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нерабочих дней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Курской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нерабочих дней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Курской области до 1 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января 2022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года;</w:t>
      </w:r>
    </w:p>
    <w:p w:rsidR="003E114A" w:rsidRPr="00582A85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3E114A" w:rsidRPr="00582A85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3E114A" w:rsidRPr="00582A85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д) предоставление отсрочки оформляется дополнительным соглашением к договору аренды;</w:t>
      </w:r>
    </w:p>
    <w:p w:rsidR="003E114A" w:rsidRPr="00582A85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е) дополнительное соглашение заключается в течение 30 календарных дней со дня обращения арендатора с заявлением, к которому прилагаются копии договора аренды и дополнительного соглашения к нему, подтверждающих предоставление отс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рочки в соответствии с пунктом 2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постановления.</w:t>
      </w:r>
    </w:p>
    <w:p w:rsidR="003E114A" w:rsidRPr="00582A85" w:rsidRDefault="003E114A" w:rsidP="00F11827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Меры экономической поддержки </w:t>
      </w:r>
      <w:r w:rsidR="00F11827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распространением</w:t>
      </w:r>
      <w:r w:rsidR="0027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>коронавирусной инфекции, установленные пунктами 1 и 2 настоящего постановления, применяются в отношении договоров, заключенных до принятия в 202</w:t>
      </w:r>
      <w:r w:rsidR="00F11827"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F11827"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Губернатора Курской области от</w:t>
      </w:r>
      <w:r w:rsidR="00F11827"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22.10.2021</w:t>
      </w:r>
      <w:r w:rsidR="00F30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F11827"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460-пг </w:t>
      </w:r>
      <w:r w:rsidR="00F11827" w:rsidRPr="00F11827">
        <w:rPr>
          <w:rFonts w:ascii="Times New Roman" w:hAnsi="Times New Roman" w:cs="Times New Roman"/>
          <w:sz w:val="28"/>
          <w:szCs w:val="28"/>
        </w:rPr>
        <w:t>«</w:t>
      </w:r>
      <w:r w:rsidR="00F11827" w:rsidRPr="00F11827">
        <w:rPr>
          <w:rStyle w:val="doccaption"/>
          <w:rFonts w:ascii="Times New Roman" w:hAnsi="Times New Roman" w:cs="Times New Roman"/>
          <w:sz w:val="28"/>
          <w:szCs w:val="28"/>
        </w:rPr>
        <w:t>О режиме нерабочих дней на территории Курской области в период с 25 октября 2021 года по 7 ноября 2021 года»</w:t>
      </w:r>
      <w:r w:rsidRPr="00F118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 таких договоров, перезаключенных </w:t>
      </w:r>
      <w:r w:rsidRPr="00582A85">
        <w:rPr>
          <w:rFonts w:ascii="Times New Roman" w:eastAsia="Calibri" w:hAnsi="Times New Roman" w:cs="Times New Roman"/>
          <w:sz w:val="28"/>
          <w:szCs w:val="28"/>
          <w:lang w:eastAsia="en-US"/>
        </w:rPr>
        <w:t>на новый срок.</w:t>
      </w:r>
    </w:p>
    <w:p w:rsidR="003E114A" w:rsidRPr="002C1327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Дополнительные соглашения, указанные в пункте 2 настоящего постановления, заключаются в отношении договоров аренды недвижимого 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имущества, арендаторами по которым являются организации, индивидуальные предприниматели и физические лица,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коронавирусной инфекции, перечень которых утвержден постановлением Правительства Российской Федерации от 03.04.2020</w:t>
      </w:r>
      <w:r w:rsidR="00F304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коронавирусной инфекции».</w:t>
      </w:r>
    </w:p>
    <w:p w:rsidR="003E114A" w:rsidRPr="002C1327" w:rsidRDefault="003E114A" w:rsidP="003E114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="00274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А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27479A">
        <w:rPr>
          <w:rFonts w:ascii="Times New Roman" w:eastAsia="Calibri" w:hAnsi="Times New Roman" w:cs="Times New Roman"/>
          <w:sz w:val="28"/>
          <w:szCs w:val="28"/>
          <w:lang w:eastAsia="en-US"/>
        </w:rPr>
        <w:t>Верхнелюбажского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Фатежского района Курской области 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3E114A" w:rsidRPr="002C1327" w:rsidRDefault="003E114A" w:rsidP="003E114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C1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3E114A" w:rsidRDefault="003E114A" w:rsidP="003E114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114A" w:rsidRDefault="003E114A" w:rsidP="003E114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114A" w:rsidRDefault="003E114A" w:rsidP="003E114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114A" w:rsidRDefault="003E114A" w:rsidP="0027479A">
      <w:pPr>
        <w:tabs>
          <w:tab w:val="left" w:pos="759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27479A">
        <w:rPr>
          <w:rFonts w:ascii="Times New Roman" w:eastAsia="Calibri" w:hAnsi="Times New Roman" w:cs="Times New Roman"/>
          <w:sz w:val="28"/>
          <w:szCs w:val="28"/>
          <w:lang w:eastAsia="en-US"/>
        </w:rPr>
        <w:t>Верхнелюбажского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</w:t>
      </w:r>
      <w:r w:rsidR="0027479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3E114A" w:rsidRDefault="003E114A" w:rsidP="0027479A">
      <w:pPr>
        <w:tabs>
          <w:tab w:val="left" w:pos="759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Фатежского района                </w:t>
      </w:r>
      <w:r w:rsidR="0027479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Н.Н.Скиба</w:t>
      </w:r>
    </w:p>
    <w:sectPr w:rsidR="003E114A" w:rsidSect="0027479A">
      <w:pgSz w:w="11906" w:h="16838"/>
      <w:pgMar w:top="426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7D2" w:rsidRDefault="00E557D2" w:rsidP="00F4131D">
      <w:pPr>
        <w:spacing w:after="0" w:line="240" w:lineRule="auto"/>
      </w:pPr>
      <w:r>
        <w:separator/>
      </w:r>
    </w:p>
  </w:endnote>
  <w:endnote w:type="continuationSeparator" w:id="1">
    <w:p w:rsidR="00E557D2" w:rsidRDefault="00E557D2" w:rsidP="00F4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7D2" w:rsidRDefault="00E557D2" w:rsidP="00F4131D">
      <w:pPr>
        <w:spacing w:after="0" w:line="240" w:lineRule="auto"/>
      </w:pPr>
      <w:r>
        <w:separator/>
      </w:r>
    </w:p>
  </w:footnote>
  <w:footnote w:type="continuationSeparator" w:id="1">
    <w:p w:rsidR="00E557D2" w:rsidRDefault="00E557D2" w:rsidP="00F4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2CB"/>
    <w:multiLevelType w:val="multilevel"/>
    <w:tmpl w:val="9FC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E6DCD"/>
    <w:multiLevelType w:val="multilevel"/>
    <w:tmpl w:val="5468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44AEE"/>
    <w:multiLevelType w:val="multilevel"/>
    <w:tmpl w:val="B176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E114A"/>
    <w:rsid w:val="00007EA9"/>
    <w:rsid w:val="00012F69"/>
    <w:rsid w:val="0001330E"/>
    <w:rsid w:val="00025E97"/>
    <w:rsid w:val="0009447D"/>
    <w:rsid w:val="0027479A"/>
    <w:rsid w:val="002A258B"/>
    <w:rsid w:val="00350A31"/>
    <w:rsid w:val="00374A94"/>
    <w:rsid w:val="003E114A"/>
    <w:rsid w:val="00441AA0"/>
    <w:rsid w:val="004E286D"/>
    <w:rsid w:val="004F2361"/>
    <w:rsid w:val="005113AA"/>
    <w:rsid w:val="00732F0E"/>
    <w:rsid w:val="007449C6"/>
    <w:rsid w:val="00905959"/>
    <w:rsid w:val="00914286"/>
    <w:rsid w:val="0094250F"/>
    <w:rsid w:val="00A9009B"/>
    <w:rsid w:val="00D5585B"/>
    <w:rsid w:val="00E106BB"/>
    <w:rsid w:val="00E557D2"/>
    <w:rsid w:val="00EF5A50"/>
    <w:rsid w:val="00F11827"/>
    <w:rsid w:val="00F3041F"/>
    <w:rsid w:val="00F4131D"/>
    <w:rsid w:val="00FA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4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4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31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31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1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4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41AA0"/>
    <w:rPr>
      <w:b/>
      <w:bCs/>
    </w:rPr>
  </w:style>
  <w:style w:type="character" w:styleId="ac">
    <w:name w:val="Emphasis"/>
    <w:basedOn w:val="a0"/>
    <w:uiPriority w:val="20"/>
    <w:qFormat/>
    <w:rsid w:val="00441AA0"/>
    <w:rPr>
      <w:i/>
      <w:iCs/>
    </w:rPr>
  </w:style>
  <w:style w:type="character" w:styleId="ad">
    <w:name w:val="Hyperlink"/>
    <w:basedOn w:val="a0"/>
    <w:uiPriority w:val="99"/>
    <w:semiHidden/>
    <w:unhideWhenUsed/>
    <w:rsid w:val="00441AA0"/>
    <w:rPr>
      <w:color w:val="0000FF"/>
      <w:u w:val="single"/>
    </w:rPr>
  </w:style>
  <w:style w:type="character" w:customStyle="1" w:styleId="doccaption">
    <w:name w:val="doccaption"/>
    <w:basedOn w:val="a0"/>
    <w:rsid w:val="0051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14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4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31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1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31D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31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44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41AA0"/>
    <w:rPr>
      <w:b/>
      <w:bCs/>
    </w:rPr>
  </w:style>
  <w:style w:type="character" w:styleId="ac">
    <w:name w:val="Emphasis"/>
    <w:basedOn w:val="a0"/>
    <w:uiPriority w:val="20"/>
    <w:qFormat/>
    <w:rsid w:val="00441AA0"/>
    <w:rPr>
      <w:i/>
      <w:iCs/>
    </w:rPr>
  </w:style>
  <w:style w:type="character" w:styleId="ad">
    <w:name w:val="Hyperlink"/>
    <w:basedOn w:val="a0"/>
    <w:uiPriority w:val="99"/>
    <w:semiHidden/>
    <w:unhideWhenUsed/>
    <w:rsid w:val="00441AA0"/>
    <w:rPr>
      <w:color w:val="0000FF"/>
      <w:u w:val="single"/>
    </w:rPr>
  </w:style>
  <w:style w:type="character" w:customStyle="1" w:styleId="doccaption">
    <w:name w:val="doccaption"/>
    <w:basedOn w:val="a0"/>
    <w:rsid w:val="00511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Верхнелюбажский СС</cp:lastModifiedBy>
  <cp:revision>11</cp:revision>
  <cp:lastPrinted>2021-12-06T10:21:00Z</cp:lastPrinted>
  <dcterms:created xsi:type="dcterms:W3CDTF">2021-11-17T13:06:00Z</dcterms:created>
  <dcterms:modified xsi:type="dcterms:W3CDTF">2021-12-06T10:21:00Z</dcterms:modified>
</cp:coreProperties>
</file>