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2" w:rsidRPr="0027680A" w:rsidRDefault="00064822" w:rsidP="0027680A">
      <w:pPr>
        <w:jc w:val="center"/>
        <w:rPr>
          <w:rFonts w:ascii="Arial" w:hAnsi="Arial" w:cs="Arial"/>
          <w:b/>
          <w:sz w:val="32"/>
          <w:szCs w:val="32"/>
        </w:rPr>
      </w:pPr>
      <w:r w:rsidRPr="0027680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064822" w:rsidRPr="0027680A" w:rsidRDefault="00064822" w:rsidP="0027680A">
      <w:pPr>
        <w:jc w:val="center"/>
        <w:rPr>
          <w:rFonts w:ascii="Arial" w:hAnsi="Arial" w:cs="Arial"/>
          <w:b/>
          <w:sz w:val="32"/>
          <w:szCs w:val="32"/>
        </w:rPr>
      </w:pPr>
      <w:r w:rsidRPr="0027680A">
        <w:rPr>
          <w:rFonts w:ascii="Arial" w:hAnsi="Arial" w:cs="Arial"/>
          <w:b/>
          <w:sz w:val="32"/>
          <w:szCs w:val="32"/>
        </w:rPr>
        <w:t>ВЕРХНЕЛЮБАЖСКОГО СЕЛЬСОВЕТА</w:t>
      </w:r>
    </w:p>
    <w:p w:rsidR="00064822" w:rsidRPr="0027680A" w:rsidRDefault="00064822" w:rsidP="0027680A">
      <w:pPr>
        <w:jc w:val="center"/>
        <w:rPr>
          <w:rFonts w:ascii="Arial" w:hAnsi="Arial" w:cs="Arial"/>
          <w:b/>
          <w:sz w:val="32"/>
          <w:szCs w:val="32"/>
        </w:rPr>
      </w:pPr>
      <w:r w:rsidRPr="0027680A">
        <w:rPr>
          <w:rFonts w:ascii="Arial" w:hAnsi="Arial" w:cs="Arial"/>
          <w:b/>
          <w:sz w:val="32"/>
          <w:szCs w:val="32"/>
        </w:rPr>
        <w:t>ФАТЕЖСКОГО РАЙОНА</w:t>
      </w:r>
    </w:p>
    <w:p w:rsidR="00064822" w:rsidRPr="0027680A" w:rsidRDefault="00064822" w:rsidP="002768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64822" w:rsidRPr="0027680A" w:rsidRDefault="00064822" w:rsidP="0027680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7680A">
        <w:rPr>
          <w:rFonts w:ascii="Arial" w:hAnsi="Arial" w:cs="Arial"/>
          <w:b/>
          <w:bCs/>
          <w:sz w:val="32"/>
          <w:szCs w:val="32"/>
        </w:rPr>
        <w:t>РЕШЕНИЕ</w:t>
      </w:r>
    </w:p>
    <w:p w:rsidR="00064822" w:rsidRPr="0027680A" w:rsidRDefault="0027680A" w:rsidP="0027680A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22 декабря 2020 года № </w:t>
      </w:r>
      <w:r w:rsidR="00064822" w:rsidRPr="0027680A">
        <w:rPr>
          <w:rFonts w:ascii="Arial" w:hAnsi="Arial" w:cs="Arial"/>
          <w:b/>
          <w:sz w:val="32"/>
          <w:szCs w:val="32"/>
        </w:rPr>
        <w:t>12</w:t>
      </w:r>
    </w:p>
    <w:p w:rsidR="00064822" w:rsidRPr="0027680A" w:rsidRDefault="00064822" w:rsidP="0027680A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064822" w:rsidRDefault="0027680A" w:rsidP="00026D6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</w:t>
      </w:r>
      <w:r w:rsidR="00064822" w:rsidRPr="0027680A">
        <w:rPr>
          <w:rFonts w:ascii="Arial" w:hAnsi="Arial" w:cs="Arial"/>
          <w:b/>
          <w:sz w:val="32"/>
          <w:szCs w:val="32"/>
        </w:rPr>
        <w:t>Собрания депутатов Верхнелюбажског</w:t>
      </w:r>
      <w:r>
        <w:rPr>
          <w:rFonts w:ascii="Arial" w:hAnsi="Arial" w:cs="Arial"/>
          <w:b/>
          <w:sz w:val="32"/>
          <w:szCs w:val="32"/>
        </w:rPr>
        <w:t xml:space="preserve">о сельсовета Фатежского района </w:t>
      </w:r>
      <w:r w:rsidR="00064822" w:rsidRPr="0027680A">
        <w:rPr>
          <w:rFonts w:ascii="Arial" w:hAnsi="Arial" w:cs="Arial"/>
          <w:b/>
          <w:sz w:val="32"/>
          <w:szCs w:val="32"/>
        </w:rPr>
        <w:t>от 25.10.2017 № 112</w:t>
      </w:r>
      <w:r w:rsidR="00064822" w:rsidRPr="00997921">
        <w:rPr>
          <w:rFonts w:ascii="Arial" w:hAnsi="Arial" w:cs="Arial"/>
          <w:b/>
          <w:sz w:val="32"/>
          <w:szCs w:val="32"/>
        </w:rPr>
        <w:t xml:space="preserve"> </w:t>
      </w:r>
      <w:r w:rsidR="00064822" w:rsidRPr="0027680A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 xml:space="preserve">Об оплате труда муниципальных служащих </w:t>
      </w:r>
      <w:r w:rsidR="00064822" w:rsidRPr="0027680A">
        <w:rPr>
          <w:rFonts w:ascii="Arial" w:hAnsi="Arial" w:cs="Arial"/>
          <w:b/>
          <w:bCs/>
          <w:sz w:val="32"/>
          <w:szCs w:val="32"/>
        </w:rPr>
        <w:t>муниципального образования «Верхнелюбажски</w:t>
      </w:r>
      <w:r>
        <w:rPr>
          <w:rFonts w:ascii="Arial" w:hAnsi="Arial" w:cs="Arial"/>
          <w:b/>
          <w:bCs/>
          <w:sz w:val="32"/>
          <w:szCs w:val="32"/>
        </w:rPr>
        <w:t xml:space="preserve">й сельсовет» Фатежского района </w:t>
      </w:r>
      <w:r w:rsidR="00064822" w:rsidRPr="0027680A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026D64" w:rsidRDefault="00026D64" w:rsidP="00026D6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026D64" w:rsidRDefault="00026D64" w:rsidP="00026D6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026D64" w:rsidRPr="00026D64" w:rsidRDefault="00026D64" w:rsidP="00026D6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64822" w:rsidRPr="00026D64" w:rsidRDefault="00064822" w:rsidP="0027680A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proofErr w:type="gramStart"/>
      <w:r w:rsidRPr="0027680A">
        <w:rPr>
          <w:sz w:val="24"/>
          <w:szCs w:val="24"/>
        </w:rPr>
        <w:t>В соответствии с Федеральны</w:t>
      </w:r>
      <w:r w:rsidR="00026D64">
        <w:rPr>
          <w:sz w:val="24"/>
          <w:szCs w:val="24"/>
        </w:rPr>
        <w:t xml:space="preserve">ми законами от 02.03.2007 года </w:t>
      </w:r>
      <w:r w:rsidRPr="0027680A">
        <w:rPr>
          <w:sz w:val="24"/>
          <w:szCs w:val="24"/>
        </w:rPr>
        <w:t>№ 25-ФЗ «О муниципальной службе в Российской Федерации», от 06.10.2003 года №131-ФЗ «Об общих принципах организации местного самоуправления в Российской Федерации», Законом Курской области от 13.06.2007 года № 60-ЗКО «О муниципальной службе в Курской области», Уставом муниципального образования «Верхнелюбажский  сельсовет» Фатежского района Курской области в соответствии с распоряжением Правительства Российской Федерации от 13.03.2019г</w:t>
      </w:r>
      <w:proofErr w:type="gramEnd"/>
      <w:r w:rsidRPr="0027680A">
        <w:rPr>
          <w:sz w:val="24"/>
          <w:szCs w:val="24"/>
        </w:rPr>
        <w:t xml:space="preserve">. № 415-р, постановлением Администрации Курской области от 09.09.2019г. № 868-па «Об увеличении оплаты труда работников областных государственных учреждений», Собрание депутатов Верхнелюбажского сельсовета Фатежского района </w:t>
      </w:r>
      <w:r w:rsidRPr="00026D64">
        <w:rPr>
          <w:bCs/>
          <w:sz w:val="24"/>
          <w:szCs w:val="24"/>
        </w:rPr>
        <w:t>РЕШИЛО:</w:t>
      </w:r>
    </w:p>
    <w:p w:rsidR="00064822" w:rsidRPr="0027680A" w:rsidRDefault="00026D64" w:rsidP="0027680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Увеличить с 01 января </w:t>
      </w:r>
      <w:r w:rsidR="00064822" w:rsidRPr="0027680A">
        <w:rPr>
          <w:rFonts w:ascii="Arial" w:hAnsi="Arial" w:cs="Arial"/>
          <w:sz w:val="24"/>
        </w:rPr>
        <w:t>2021</w:t>
      </w:r>
      <w:r w:rsidR="00064822" w:rsidRPr="0027680A">
        <w:rPr>
          <w:rFonts w:ascii="Arial" w:hAnsi="Arial" w:cs="Arial"/>
          <w:color w:val="FF0000"/>
          <w:sz w:val="24"/>
        </w:rPr>
        <w:t xml:space="preserve"> </w:t>
      </w:r>
      <w:r w:rsidR="00064822" w:rsidRPr="0027680A">
        <w:rPr>
          <w:rFonts w:ascii="Arial" w:hAnsi="Arial" w:cs="Arial"/>
          <w:sz w:val="24"/>
        </w:rPr>
        <w:t>года на 3 процента размеры должностных окладов лиц, замещающих должности муниципальной службы в органах местного самоуправления муниципального образования «Верхнелюбажский  сельсовет» Фатежского района Курской области.</w:t>
      </w:r>
    </w:p>
    <w:p w:rsidR="00064822" w:rsidRPr="0027680A" w:rsidRDefault="00064822" w:rsidP="002768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 xml:space="preserve">2. </w:t>
      </w:r>
      <w:proofErr w:type="gramStart"/>
      <w:r w:rsidRPr="0027680A">
        <w:rPr>
          <w:rFonts w:ascii="Arial" w:hAnsi="Arial" w:cs="Arial"/>
          <w:sz w:val="24"/>
        </w:rPr>
        <w:t>Внести в решение Собрания депутатов Верхнелюбажского</w:t>
      </w:r>
      <w:r w:rsidR="00026D64">
        <w:rPr>
          <w:rFonts w:ascii="Arial" w:hAnsi="Arial" w:cs="Arial"/>
          <w:sz w:val="24"/>
        </w:rPr>
        <w:t xml:space="preserve"> сельсовета Фатежского района </w:t>
      </w:r>
      <w:r w:rsidRPr="0027680A">
        <w:rPr>
          <w:rFonts w:ascii="Arial" w:hAnsi="Arial" w:cs="Arial"/>
          <w:sz w:val="24"/>
        </w:rPr>
        <w:t xml:space="preserve">от </w:t>
      </w:r>
      <w:r w:rsidRPr="00026D64">
        <w:rPr>
          <w:rFonts w:ascii="Arial" w:hAnsi="Arial" w:cs="Arial"/>
          <w:sz w:val="24"/>
        </w:rPr>
        <w:t>25.10.2017 № 112</w:t>
      </w:r>
      <w:r w:rsidRPr="0027680A">
        <w:rPr>
          <w:rFonts w:ascii="Arial" w:hAnsi="Arial" w:cs="Arial"/>
          <w:sz w:val="24"/>
        </w:rPr>
        <w:t xml:space="preserve"> «</w:t>
      </w:r>
      <w:r w:rsidR="00026D64">
        <w:rPr>
          <w:rFonts w:ascii="Arial" w:hAnsi="Arial" w:cs="Arial"/>
          <w:bCs/>
          <w:sz w:val="24"/>
        </w:rPr>
        <w:t xml:space="preserve">Об оплате труда муниципальных служащих </w:t>
      </w:r>
      <w:r w:rsidRPr="0027680A">
        <w:rPr>
          <w:rFonts w:ascii="Arial" w:hAnsi="Arial" w:cs="Arial"/>
          <w:bCs/>
          <w:sz w:val="24"/>
        </w:rPr>
        <w:t>муниципального образования «Верхнелюбажски</w:t>
      </w:r>
      <w:r w:rsidR="00026D64">
        <w:rPr>
          <w:rFonts w:ascii="Arial" w:hAnsi="Arial" w:cs="Arial"/>
          <w:bCs/>
          <w:sz w:val="24"/>
        </w:rPr>
        <w:t xml:space="preserve">й сельсовет» Фатежского района </w:t>
      </w:r>
      <w:r w:rsidRPr="0027680A">
        <w:rPr>
          <w:rFonts w:ascii="Arial" w:hAnsi="Arial" w:cs="Arial"/>
          <w:bCs/>
          <w:sz w:val="24"/>
        </w:rPr>
        <w:t xml:space="preserve">Курской области» </w:t>
      </w:r>
      <w:r w:rsidRPr="0027680A">
        <w:rPr>
          <w:rFonts w:ascii="Arial" w:hAnsi="Arial" w:cs="Arial"/>
          <w:sz w:val="24"/>
        </w:rPr>
        <w:t xml:space="preserve">изменения, изложив </w:t>
      </w:r>
      <w:r w:rsidRPr="00026D64">
        <w:rPr>
          <w:rFonts w:ascii="Arial" w:hAnsi="Arial" w:cs="Arial"/>
          <w:sz w:val="24"/>
        </w:rPr>
        <w:t>приложение № 1</w:t>
      </w:r>
      <w:r w:rsidR="00026D64">
        <w:rPr>
          <w:rFonts w:ascii="Arial" w:hAnsi="Arial" w:cs="Arial"/>
          <w:sz w:val="24"/>
        </w:rPr>
        <w:t xml:space="preserve"> к данному решению «Размеры </w:t>
      </w:r>
      <w:r w:rsidRPr="0027680A">
        <w:rPr>
          <w:rFonts w:ascii="Arial" w:hAnsi="Arial" w:cs="Arial"/>
          <w:sz w:val="24"/>
        </w:rPr>
        <w:t>должностных окладов и ежемесячного денежного поощрения муниципальных служащих органов местного самоуправления муниципальног</w:t>
      </w:r>
      <w:r w:rsidR="00997921">
        <w:rPr>
          <w:rFonts w:ascii="Arial" w:hAnsi="Arial" w:cs="Arial"/>
          <w:sz w:val="24"/>
        </w:rPr>
        <w:t xml:space="preserve">о образования «Верхнелюбажский </w:t>
      </w:r>
      <w:r w:rsidRPr="0027680A">
        <w:rPr>
          <w:rFonts w:ascii="Arial" w:hAnsi="Arial" w:cs="Arial"/>
          <w:sz w:val="24"/>
        </w:rPr>
        <w:t>сельсовет» Фат</w:t>
      </w:r>
      <w:r w:rsidR="00026D64">
        <w:rPr>
          <w:rFonts w:ascii="Arial" w:hAnsi="Arial" w:cs="Arial"/>
          <w:sz w:val="24"/>
        </w:rPr>
        <w:t>ежского района Курской области,</w:t>
      </w:r>
      <w:r w:rsidRPr="0027680A">
        <w:rPr>
          <w:rFonts w:ascii="Arial" w:hAnsi="Arial" w:cs="Arial"/>
          <w:sz w:val="24"/>
        </w:rPr>
        <w:t xml:space="preserve"> </w:t>
      </w:r>
      <w:r w:rsidRPr="00026D64">
        <w:rPr>
          <w:rFonts w:ascii="Arial" w:hAnsi="Arial" w:cs="Arial"/>
          <w:sz w:val="24"/>
        </w:rPr>
        <w:t>приложение № 2</w:t>
      </w:r>
      <w:r w:rsidRPr="0027680A">
        <w:rPr>
          <w:rFonts w:ascii="Arial" w:hAnsi="Arial" w:cs="Arial"/>
          <w:sz w:val="24"/>
        </w:rPr>
        <w:t xml:space="preserve"> «Размеры окладов за классный чин по</w:t>
      </w:r>
      <w:proofErr w:type="gramEnd"/>
      <w:r w:rsidRPr="0027680A">
        <w:rPr>
          <w:rFonts w:ascii="Arial" w:hAnsi="Arial" w:cs="Arial"/>
          <w:sz w:val="24"/>
        </w:rPr>
        <w:t xml:space="preserve"> соответствующим группам должностей муниципальной службы муниципальног</w:t>
      </w:r>
      <w:r w:rsidR="00997921">
        <w:rPr>
          <w:rFonts w:ascii="Arial" w:hAnsi="Arial" w:cs="Arial"/>
          <w:sz w:val="24"/>
        </w:rPr>
        <w:t xml:space="preserve">о образования «Верхнелюбажский </w:t>
      </w:r>
      <w:r w:rsidRPr="0027680A">
        <w:rPr>
          <w:rFonts w:ascii="Arial" w:hAnsi="Arial" w:cs="Arial"/>
          <w:sz w:val="24"/>
        </w:rPr>
        <w:t>сельсовет» Фатежского района Курской области в новой редакции (прилагается).</w:t>
      </w:r>
    </w:p>
    <w:p w:rsidR="00064822" w:rsidRPr="0027680A" w:rsidRDefault="0027680A" w:rsidP="0027680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64822" w:rsidRPr="0027680A">
        <w:rPr>
          <w:rFonts w:ascii="Arial" w:hAnsi="Arial" w:cs="Arial"/>
          <w:sz w:val="24"/>
        </w:rPr>
        <w:t>3. Финансирование расходов, связанных с реализацией настоящего решения, осуществлять в пределах средств бюджета муниципальног</w:t>
      </w:r>
      <w:r w:rsidR="00997921">
        <w:rPr>
          <w:rFonts w:ascii="Arial" w:hAnsi="Arial" w:cs="Arial"/>
          <w:sz w:val="24"/>
        </w:rPr>
        <w:t xml:space="preserve">о образования «Верхнелюбажский </w:t>
      </w:r>
      <w:r w:rsidR="00064822" w:rsidRPr="0027680A">
        <w:rPr>
          <w:rFonts w:ascii="Arial" w:hAnsi="Arial" w:cs="Arial"/>
          <w:sz w:val="24"/>
        </w:rPr>
        <w:t xml:space="preserve">сельсовет» Фатежского района Курской области и других источников финансирования, предусмотренных в бюджете </w:t>
      </w:r>
      <w:r w:rsidR="00064822" w:rsidRPr="0027680A">
        <w:rPr>
          <w:rFonts w:ascii="Arial" w:hAnsi="Arial" w:cs="Arial"/>
          <w:sz w:val="24"/>
        </w:rPr>
        <w:lastRenderedPageBreak/>
        <w:t>муниципального образования «Верхнелюбаж</w:t>
      </w:r>
      <w:r w:rsidR="00997921">
        <w:rPr>
          <w:rFonts w:ascii="Arial" w:hAnsi="Arial" w:cs="Arial"/>
          <w:sz w:val="24"/>
        </w:rPr>
        <w:t xml:space="preserve">ский сельсовет» Фатежского </w:t>
      </w:r>
      <w:r w:rsidR="00064822" w:rsidRPr="0027680A">
        <w:rPr>
          <w:rFonts w:ascii="Arial" w:hAnsi="Arial" w:cs="Arial"/>
          <w:sz w:val="24"/>
        </w:rPr>
        <w:t>района Курской области на соответствующий год.</w:t>
      </w:r>
    </w:p>
    <w:p w:rsidR="00064822" w:rsidRPr="0027680A" w:rsidRDefault="00064822" w:rsidP="0027680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 xml:space="preserve">4. </w:t>
      </w:r>
      <w:proofErr w:type="gramStart"/>
      <w:r w:rsidRPr="0027680A">
        <w:rPr>
          <w:rFonts w:ascii="Arial" w:hAnsi="Arial" w:cs="Arial"/>
          <w:sz w:val="24"/>
        </w:rPr>
        <w:t>Контроль за</w:t>
      </w:r>
      <w:proofErr w:type="gramEnd"/>
      <w:r w:rsidRPr="0027680A">
        <w:rPr>
          <w:rFonts w:ascii="Arial" w:hAnsi="Arial" w:cs="Arial"/>
          <w:sz w:val="24"/>
        </w:rPr>
        <w:t xml:space="preserve"> исполнением настоящего решения в</w:t>
      </w:r>
      <w:r w:rsidR="00997921">
        <w:rPr>
          <w:rFonts w:ascii="Arial" w:hAnsi="Arial" w:cs="Arial"/>
          <w:sz w:val="24"/>
        </w:rPr>
        <w:t>озложить на начальника отдела Администрации Верхнелюбажского</w:t>
      </w:r>
      <w:r w:rsidRPr="0027680A">
        <w:rPr>
          <w:rFonts w:ascii="Arial" w:hAnsi="Arial" w:cs="Arial"/>
          <w:sz w:val="24"/>
        </w:rPr>
        <w:t xml:space="preserve"> сельсовета Фатежского района О.М. Жердева.</w:t>
      </w:r>
    </w:p>
    <w:p w:rsidR="00064822" w:rsidRPr="0027680A" w:rsidRDefault="00064822" w:rsidP="0027680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>5. Настоящее решение вступает в силу с 01 января 2021 года.</w:t>
      </w:r>
    </w:p>
    <w:p w:rsidR="00064822" w:rsidRDefault="00064822" w:rsidP="0027680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</w:p>
    <w:p w:rsidR="00997921" w:rsidRDefault="00997921" w:rsidP="0027680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</w:p>
    <w:p w:rsidR="00997921" w:rsidRPr="0027680A" w:rsidRDefault="00997921" w:rsidP="0027680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</w:p>
    <w:p w:rsidR="00064822" w:rsidRPr="0027680A" w:rsidRDefault="00064822" w:rsidP="0027680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 xml:space="preserve">Председатель Собрания депутатов </w:t>
      </w:r>
    </w:p>
    <w:p w:rsidR="00064822" w:rsidRPr="0027680A" w:rsidRDefault="00064822" w:rsidP="0027680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>Верхнелюбажского сельсовета</w:t>
      </w:r>
      <w:r w:rsidR="00997921">
        <w:rPr>
          <w:rFonts w:ascii="Arial" w:hAnsi="Arial" w:cs="Arial"/>
          <w:sz w:val="24"/>
        </w:rPr>
        <w:t xml:space="preserve"> </w:t>
      </w:r>
    </w:p>
    <w:p w:rsidR="00064822" w:rsidRPr="0027680A" w:rsidRDefault="00064822" w:rsidP="0027680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>Фатежского района</w:t>
      </w:r>
      <w:r w:rsidR="0027680A">
        <w:rPr>
          <w:rFonts w:ascii="Arial" w:hAnsi="Arial" w:cs="Arial"/>
          <w:sz w:val="24"/>
        </w:rPr>
        <w:t xml:space="preserve">   </w:t>
      </w:r>
      <w:r w:rsidRPr="0027680A">
        <w:rPr>
          <w:rFonts w:ascii="Arial" w:hAnsi="Arial" w:cs="Arial"/>
          <w:sz w:val="24"/>
        </w:rPr>
        <w:t xml:space="preserve"> Л.Н.Чуйкова.</w:t>
      </w:r>
    </w:p>
    <w:p w:rsidR="00064822" w:rsidRDefault="00064822" w:rsidP="0027680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</w:p>
    <w:p w:rsidR="00997921" w:rsidRDefault="00997921" w:rsidP="0027680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</w:p>
    <w:p w:rsidR="00997921" w:rsidRPr="0027680A" w:rsidRDefault="00997921" w:rsidP="0027680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</w:p>
    <w:p w:rsidR="00064822" w:rsidRPr="0027680A" w:rsidRDefault="00064822" w:rsidP="0027680A">
      <w:pPr>
        <w:ind w:firstLine="709"/>
        <w:jc w:val="both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>Гла</w:t>
      </w:r>
      <w:r w:rsidR="00997921">
        <w:rPr>
          <w:rFonts w:ascii="Arial" w:hAnsi="Arial" w:cs="Arial"/>
          <w:sz w:val="24"/>
        </w:rPr>
        <w:t xml:space="preserve">ва Верхнелюбажского сельсовета </w:t>
      </w:r>
    </w:p>
    <w:p w:rsidR="00064822" w:rsidRPr="0027680A" w:rsidRDefault="00064822" w:rsidP="0027680A">
      <w:pPr>
        <w:ind w:firstLine="709"/>
        <w:jc w:val="both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>Фатежского района</w:t>
      </w:r>
      <w:r w:rsidR="0027680A">
        <w:rPr>
          <w:rFonts w:ascii="Arial" w:hAnsi="Arial" w:cs="Arial"/>
          <w:sz w:val="24"/>
        </w:rPr>
        <w:t xml:space="preserve">   </w:t>
      </w:r>
      <w:r w:rsidRPr="0027680A">
        <w:rPr>
          <w:rFonts w:ascii="Arial" w:hAnsi="Arial" w:cs="Arial"/>
          <w:sz w:val="24"/>
        </w:rPr>
        <w:t xml:space="preserve">  </w:t>
      </w:r>
      <w:r w:rsidRPr="0027680A">
        <w:rPr>
          <w:rFonts w:ascii="Arial" w:hAnsi="Arial" w:cs="Arial"/>
          <w:sz w:val="24"/>
        </w:rPr>
        <w:tab/>
      </w:r>
      <w:r w:rsidR="0027680A">
        <w:rPr>
          <w:rFonts w:ascii="Arial" w:hAnsi="Arial" w:cs="Arial"/>
          <w:sz w:val="24"/>
        </w:rPr>
        <w:t xml:space="preserve">   </w:t>
      </w:r>
      <w:r w:rsidRPr="0027680A">
        <w:rPr>
          <w:rFonts w:ascii="Arial" w:hAnsi="Arial" w:cs="Arial"/>
          <w:sz w:val="24"/>
        </w:rPr>
        <w:t xml:space="preserve">  </w:t>
      </w:r>
      <w:r w:rsidRPr="0027680A">
        <w:rPr>
          <w:rFonts w:ascii="Arial" w:hAnsi="Arial" w:cs="Arial"/>
          <w:sz w:val="24"/>
        </w:rPr>
        <w:tab/>
        <w:t>Н.Н.Скиба.</w:t>
      </w:r>
    </w:p>
    <w:p w:rsidR="00064822" w:rsidRDefault="00064822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Default="0027680A" w:rsidP="0027680A">
      <w:pPr>
        <w:ind w:firstLine="709"/>
        <w:jc w:val="both"/>
        <w:rPr>
          <w:rFonts w:ascii="Arial" w:hAnsi="Arial" w:cs="Arial"/>
          <w:sz w:val="24"/>
        </w:rPr>
      </w:pPr>
    </w:p>
    <w:p w:rsidR="0027680A" w:rsidRPr="0027680A" w:rsidRDefault="0027680A" w:rsidP="00997921">
      <w:pPr>
        <w:jc w:val="both"/>
        <w:rPr>
          <w:rFonts w:ascii="Arial" w:hAnsi="Arial" w:cs="Arial"/>
          <w:sz w:val="24"/>
        </w:rPr>
      </w:pPr>
    </w:p>
    <w:p w:rsidR="00064822" w:rsidRPr="0027680A" w:rsidRDefault="00064822" w:rsidP="0027680A">
      <w:pPr>
        <w:pStyle w:val="a5"/>
        <w:ind w:left="5103"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27680A">
        <w:rPr>
          <w:rStyle w:val="FontStyle12"/>
          <w:rFonts w:ascii="Arial" w:hAnsi="Arial" w:cs="Arial"/>
          <w:sz w:val="24"/>
          <w:szCs w:val="24"/>
        </w:rPr>
        <w:lastRenderedPageBreak/>
        <w:t>Приложение № 1</w:t>
      </w:r>
    </w:p>
    <w:p w:rsidR="00064822" w:rsidRPr="0027680A" w:rsidRDefault="00064822" w:rsidP="0027680A">
      <w:pPr>
        <w:pStyle w:val="a5"/>
        <w:ind w:left="4395"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27680A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997921">
        <w:rPr>
          <w:rStyle w:val="FontStyle12"/>
          <w:rFonts w:ascii="Arial" w:hAnsi="Arial" w:cs="Arial"/>
          <w:sz w:val="24"/>
          <w:szCs w:val="24"/>
        </w:rPr>
        <w:t xml:space="preserve">к решению Собрания </w:t>
      </w:r>
      <w:r w:rsidRPr="0027680A">
        <w:rPr>
          <w:rStyle w:val="FontStyle12"/>
          <w:rFonts w:ascii="Arial" w:hAnsi="Arial" w:cs="Arial"/>
          <w:sz w:val="24"/>
          <w:szCs w:val="24"/>
        </w:rPr>
        <w:t>депутатов</w:t>
      </w:r>
    </w:p>
    <w:p w:rsidR="00064822" w:rsidRPr="0027680A" w:rsidRDefault="00064822" w:rsidP="0027680A">
      <w:pPr>
        <w:pStyle w:val="a5"/>
        <w:ind w:left="4820"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27680A">
        <w:rPr>
          <w:rStyle w:val="FontStyle12"/>
          <w:rFonts w:ascii="Arial" w:hAnsi="Arial" w:cs="Arial"/>
          <w:sz w:val="24"/>
          <w:szCs w:val="24"/>
        </w:rPr>
        <w:t xml:space="preserve"> Верхнелюбажского сельсовета Фатежского района</w:t>
      </w:r>
    </w:p>
    <w:p w:rsidR="00064822" w:rsidRPr="0027680A" w:rsidRDefault="00064822" w:rsidP="0027680A">
      <w:pPr>
        <w:ind w:firstLine="709"/>
        <w:jc w:val="right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 xml:space="preserve"> «О внесении изменений в решение Собрания</w:t>
      </w:r>
    </w:p>
    <w:p w:rsidR="00064822" w:rsidRPr="0027680A" w:rsidRDefault="00064822" w:rsidP="0027680A">
      <w:pPr>
        <w:ind w:firstLine="709"/>
        <w:jc w:val="right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 xml:space="preserve"> депутатов Верхнелюбажского сельсовета </w:t>
      </w:r>
    </w:p>
    <w:p w:rsidR="00064822" w:rsidRPr="0027680A" w:rsidRDefault="00064822" w:rsidP="0027680A">
      <w:pPr>
        <w:ind w:firstLine="709"/>
        <w:jc w:val="right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 xml:space="preserve"> Фатежского района от 25.10.2017 № 112</w:t>
      </w:r>
    </w:p>
    <w:p w:rsidR="00064822" w:rsidRPr="0027680A" w:rsidRDefault="00064822" w:rsidP="0027680A">
      <w:pPr>
        <w:ind w:firstLine="709"/>
        <w:jc w:val="right"/>
        <w:rPr>
          <w:rFonts w:ascii="Arial" w:hAnsi="Arial" w:cs="Arial"/>
          <w:bCs/>
          <w:sz w:val="24"/>
        </w:rPr>
      </w:pPr>
      <w:r w:rsidRPr="0027680A">
        <w:rPr>
          <w:rFonts w:ascii="Arial" w:hAnsi="Arial" w:cs="Arial"/>
          <w:sz w:val="24"/>
        </w:rPr>
        <w:t xml:space="preserve"> «</w:t>
      </w:r>
      <w:r w:rsidR="00997921">
        <w:rPr>
          <w:rFonts w:ascii="Arial" w:hAnsi="Arial" w:cs="Arial"/>
          <w:bCs/>
          <w:sz w:val="24"/>
        </w:rPr>
        <w:t>Об оплате труда</w:t>
      </w:r>
      <w:r w:rsidRPr="0027680A">
        <w:rPr>
          <w:rFonts w:ascii="Arial" w:hAnsi="Arial" w:cs="Arial"/>
          <w:bCs/>
          <w:sz w:val="24"/>
        </w:rPr>
        <w:t xml:space="preserve"> муниципальных служащих</w:t>
      </w:r>
    </w:p>
    <w:p w:rsidR="00064822" w:rsidRPr="0027680A" w:rsidRDefault="00064822" w:rsidP="0027680A">
      <w:pPr>
        <w:ind w:firstLine="709"/>
        <w:jc w:val="right"/>
        <w:rPr>
          <w:rFonts w:ascii="Arial" w:hAnsi="Arial" w:cs="Arial"/>
          <w:bCs/>
          <w:sz w:val="24"/>
        </w:rPr>
      </w:pPr>
      <w:r w:rsidRPr="0027680A">
        <w:rPr>
          <w:rFonts w:ascii="Arial" w:hAnsi="Arial" w:cs="Arial"/>
          <w:bCs/>
          <w:sz w:val="24"/>
        </w:rPr>
        <w:t xml:space="preserve"> Муниципального образования «Верхнелюбажский</w:t>
      </w:r>
    </w:p>
    <w:p w:rsidR="00064822" w:rsidRPr="0027680A" w:rsidRDefault="00064822" w:rsidP="0027680A">
      <w:pPr>
        <w:ind w:firstLine="709"/>
        <w:jc w:val="right"/>
        <w:rPr>
          <w:rFonts w:ascii="Arial" w:hAnsi="Arial" w:cs="Arial"/>
          <w:sz w:val="24"/>
        </w:rPr>
      </w:pPr>
      <w:r w:rsidRPr="0027680A">
        <w:rPr>
          <w:rFonts w:ascii="Arial" w:hAnsi="Arial" w:cs="Arial"/>
          <w:bCs/>
          <w:sz w:val="24"/>
        </w:rPr>
        <w:t xml:space="preserve"> сельсовет» </w:t>
      </w:r>
      <w:r w:rsidR="00997921">
        <w:rPr>
          <w:rFonts w:ascii="Arial" w:hAnsi="Arial" w:cs="Arial"/>
          <w:bCs/>
          <w:sz w:val="24"/>
        </w:rPr>
        <w:t>Фатежского района</w:t>
      </w:r>
      <w:r w:rsidRPr="0027680A">
        <w:rPr>
          <w:rFonts w:ascii="Arial" w:hAnsi="Arial" w:cs="Arial"/>
          <w:bCs/>
          <w:sz w:val="24"/>
        </w:rPr>
        <w:t xml:space="preserve"> Курской области</w:t>
      </w:r>
      <w:r w:rsidRPr="0027680A">
        <w:rPr>
          <w:rFonts w:ascii="Arial" w:hAnsi="Arial" w:cs="Arial"/>
          <w:sz w:val="24"/>
        </w:rPr>
        <w:t>»</w:t>
      </w:r>
    </w:p>
    <w:p w:rsidR="00064822" w:rsidRPr="0027680A" w:rsidRDefault="0027680A" w:rsidP="0027680A">
      <w:pPr>
        <w:pStyle w:val="a5"/>
        <w:ind w:left="4678" w:firstLine="709"/>
        <w:jc w:val="right"/>
        <w:rPr>
          <w:rStyle w:val="FontStyle11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997921">
        <w:rPr>
          <w:rStyle w:val="FontStyle12"/>
          <w:rFonts w:ascii="Arial" w:hAnsi="Arial" w:cs="Arial"/>
          <w:sz w:val="24"/>
          <w:szCs w:val="24"/>
        </w:rPr>
        <w:t xml:space="preserve">от 22.12.2020 года № </w:t>
      </w:r>
      <w:r w:rsidR="00064822" w:rsidRPr="0027680A">
        <w:rPr>
          <w:rStyle w:val="FontStyle12"/>
          <w:rFonts w:ascii="Arial" w:hAnsi="Arial" w:cs="Arial"/>
          <w:sz w:val="24"/>
          <w:szCs w:val="24"/>
        </w:rPr>
        <w:t>12</w:t>
      </w:r>
    </w:p>
    <w:p w:rsidR="00064822" w:rsidRPr="0027680A" w:rsidRDefault="00064822" w:rsidP="0027680A">
      <w:pPr>
        <w:autoSpaceDE w:val="0"/>
        <w:ind w:firstLine="709"/>
        <w:jc w:val="right"/>
        <w:rPr>
          <w:rFonts w:ascii="Arial" w:hAnsi="Arial" w:cs="Arial"/>
          <w:b/>
          <w:sz w:val="24"/>
        </w:rPr>
      </w:pPr>
    </w:p>
    <w:p w:rsidR="00064822" w:rsidRDefault="00997921" w:rsidP="00997921">
      <w:pPr>
        <w:autoSpaceDE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Размеры </w:t>
      </w:r>
      <w:r w:rsidR="00064822" w:rsidRPr="00997921">
        <w:rPr>
          <w:rFonts w:ascii="Arial" w:hAnsi="Arial" w:cs="Arial"/>
          <w:b/>
          <w:sz w:val="32"/>
          <w:szCs w:val="32"/>
        </w:rPr>
        <w:t>должностных окладов и ежемесячного денежного поощрения муниципальных служащих органов местного самоуправления муниципальног</w:t>
      </w:r>
      <w:r>
        <w:rPr>
          <w:rFonts w:ascii="Arial" w:hAnsi="Arial" w:cs="Arial"/>
          <w:b/>
          <w:sz w:val="32"/>
          <w:szCs w:val="32"/>
        </w:rPr>
        <w:t xml:space="preserve">о образования «Верхнелюбажский </w:t>
      </w:r>
      <w:r w:rsidR="00064822" w:rsidRPr="00997921">
        <w:rPr>
          <w:rFonts w:ascii="Arial" w:hAnsi="Arial" w:cs="Arial"/>
          <w:b/>
          <w:sz w:val="32"/>
          <w:szCs w:val="32"/>
        </w:rPr>
        <w:t>сельсовет» Фатежского района Курской области</w:t>
      </w:r>
    </w:p>
    <w:p w:rsidR="00997921" w:rsidRDefault="00997921" w:rsidP="00997921">
      <w:pPr>
        <w:autoSpaceDE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97921" w:rsidRPr="00997921" w:rsidRDefault="00997921" w:rsidP="00997921">
      <w:pPr>
        <w:autoSpaceDE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64822" w:rsidRPr="0027680A" w:rsidRDefault="00064822" w:rsidP="0027680A">
      <w:pPr>
        <w:autoSpaceDE w:val="0"/>
        <w:ind w:firstLine="709"/>
        <w:jc w:val="both"/>
        <w:rPr>
          <w:rFonts w:ascii="Arial" w:hAnsi="Arial" w:cs="Arial"/>
          <w:b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693"/>
      </w:tblGrid>
      <w:tr w:rsidR="00064822" w:rsidRPr="0027680A" w:rsidTr="00A50E39">
        <w:tc>
          <w:tcPr>
            <w:tcW w:w="7621" w:type="dxa"/>
          </w:tcPr>
          <w:p w:rsidR="00064822" w:rsidRPr="0027680A" w:rsidRDefault="00064822" w:rsidP="0027680A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27680A">
              <w:rPr>
                <w:rFonts w:ascii="Arial" w:hAnsi="Arial" w:cs="Arial"/>
                <w:sz w:val="24"/>
              </w:rPr>
              <w:t xml:space="preserve">Перечень должностей Администрации </w:t>
            </w:r>
          </w:p>
          <w:p w:rsidR="00064822" w:rsidRPr="0027680A" w:rsidRDefault="00064822" w:rsidP="0027680A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27680A">
              <w:rPr>
                <w:rFonts w:ascii="Arial" w:hAnsi="Arial" w:cs="Arial"/>
                <w:sz w:val="24"/>
              </w:rPr>
              <w:t>Верхнелюбажского сельсовета Фатежского района</w:t>
            </w:r>
          </w:p>
        </w:tc>
        <w:tc>
          <w:tcPr>
            <w:tcW w:w="2693" w:type="dxa"/>
          </w:tcPr>
          <w:p w:rsidR="00064822" w:rsidRPr="0027680A" w:rsidRDefault="00064822" w:rsidP="0027680A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27680A">
              <w:rPr>
                <w:rFonts w:ascii="Arial" w:hAnsi="Arial" w:cs="Arial"/>
                <w:sz w:val="24"/>
              </w:rPr>
              <w:t>Размер должностного оклада (руб.)</w:t>
            </w:r>
          </w:p>
        </w:tc>
      </w:tr>
      <w:tr w:rsidR="00064822" w:rsidRPr="0027680A" w:rsidTr="00A50E39">
        <w:tc>
          <w:tcPr>
            <w:tcW w:w="7621" w:type="dxa"/>
          </w:tcPr>
          <w:p w:rsidR="00064822" w:rsidRPr="0027680A" w:rsidRDefault="00064822" w:rsidP="0027680A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</w:rPr>
            </w:pPr>
            <w:r w:rsidRPr="0027680A">
              <w:rPr>
                <w:rFonts w:ascii="Arial" w:hAnsi="Arial" w:cs="Arial"/>
                <w:sz w:val="24"/>
              </w:rPr>
              <w:t>группа высших должностей - заместитель Главы Администрации</w:t>
            </w:r>
          </w:p>
        </w:tc>
        <w:tc>
          <w:tcPr>
            <w:tcW w:w="2693" w:type="dxa"/>
          </w:tcPr>
          <w:p w:rsidR="00064822" w:rsidRPr="00997921" w:rsidRDefault="00064822" w:rsidP="0027680A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997921">
              <w:rPr>
                <w:rFonts w:ascii="Arial" w:hAnsi="Arial" w:cs="Arial"/>
                <w:sz w:val="24"/>
              </w:rPr>
              <w:t>5756</w:t>
            </w:r>
          </w:p>
        </w:tc>
      </w:tr>
      <w:tr w:rsidR="00064822" w:rsidRPr="0027680A" w:rsidTr="00A50E39">
        <w:tc>
          <w:tcPr>
            <w:tcW w:w="7621" w:type="dxa"/>
          </w:tcPr>
          <w:p w:rsidR="00064822" w:rsidRPr="0027680A" w:rsidRDefault="00064822" w:rsidP="0027680A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</w:rPr>
            </w:pPr>
            <w:r w:rsidRPr="0027680A">
              <w:rPr>
                <w:rFonts w:ascii="Arial" w:hAnsi="Arial" w:cs="Arial"/>
                <w:sz w:val="24"/>
              </w:rPr>
              <w:t>группа главных должносте</w:t>
            </w:r>
            <w:proofErr w:type="gramStart"/>
            <w:r w:rsidRPr="0027680A">
              <w:rPr>
                <w:rFonts w:ascii="Arial" w:hAnsi="Arial" w:cs="Arial"/>
                <w:sz w:val="24"/>
              </w:rPr>
              <w:t>й-</w:t>
            </w:r>
            <w:proofErr w:type="gramEnd"/>
            <w:r w:rsidRPr="0027680A">
              <w:rPr>
                <w:rFonts w:ascii="Arial" w:hAnsi="Arial" w:cs="Arial"/>
                <w:sz w:val="24"/>
              </w:rPr>
              <w:t xml:space="preserve"> начальник отдела Администрации</w:t>
            </w:r>
          </w:p>
        </w:tc>
        <w:tc>
          <w:tcPr>
            <w:tcW w:w="2693" w:type="dxa"/>
          </w:tcPr>
          <w:p w:rsidR="00064822" w:rsidRPr="00997921" w:rsidRDefault="00064822" w:rsidP="0027680A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997921">
              <w:rPr>
                <w:rFonts w:ascii="Arial" w:hAnsi="Arial" w:cs="Arial"/>
                <w:sz w:val="24"/>
              </w:rPr>
              <w:t xml:space="preserve"> 5249</w:t>
            </w:r>
          </w:p>
        </w:tc>
      </w:tr>
      <w:tr w:rsidR="00064822" w:rsidRPr="0027680A" w:rsidTr="00A50E39">
        <w:tc>
          <w:tcPr>
            <w:tcW w:w="7621" w:type="dxa"/>
          </w:tcPr>
          <w:p w:rsidR="00064822" w:rsidRPr="0027680A" w:rsidRDefault="00064822" w:rsidP="0027680A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</w:rPr>
            </w:pPr>
            <w:r w:rsidRPr="0027680A">
              <w:rPr>
                <w:rFonts w:ascii="Arial" w:hAnsi="Arial" w:cs="Arial"/>
                <w:sz w:val="24"/>
              </w:rPr>
              <w:t xml:space="preserve">группа старших должностей </w:t>
            </w:r>
            <w:proofErr w:type="gramStart"/>
            <w:r w:rsidRPr="0027680A">
              <w:rPr>
                <w:rFonts w:ascii="Arial" w:hAnsi="Arial" w:cs="Arial"/>
                <w:sz w:val="24"/>
              </w:rPr>
              <w:t>-г</w:t>
            </w:r>
            <w:proofErr w:type="gramEnd"/>
            <w:r w:rsidRPr="0027680A">
              <w:rPr>
                <w:rFonts w:ascii="Arial" w:hAnsi="Arial" w:cs="Arial"/>
                <w:sz w:val="24"/>
              </w:rPr>
              <w:t>лавный специалист-эксперт</w:t>
            </w:r>
          </w:p>
        </w:tc>
        <w:tc>
          <w:tcPr>
            <w:tcW w:w="2693" w:type="dxa"/>
          </w:tcPr>
          <w:p w:rsidR="00064822" w:rsidRPr="00997921" w:rsidRDefault="00064822" w:rsidP="0027680A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997921">
              <w:rPr>
                <w:rFonts w:ascii="Arial" w:hAnsi="Arial" w:cs="Arial"/>
                <w:sz w:val="24"/>
              </w:rPr>
              <w:t xml:space="preserve">4572 </w:t>
            </w:r>
          </w:p>
        </w:tc>
      </w:tr>
      <w:tr w:rsidR="00064822" w:rsidRPr="0027680A" w:rsidTr="00A50E39">
        <w:tc>
          <w:tcPr>
            <w:tcW w:w="7621" w:type="dxa"/>
          </w:tcPr>
          <w:p w:rsidR="00064822" w:rsidRPr="0027680A" w:rsidRDefault="00064822" w:rsidP="0027680A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</w:rPr>
            </w:pPr>
            <w:r w:rsidRPr="0027680A">
              <w:rPr>
                <w:rFonts w:ascii="Arial" w:hAnsi="Arial" w:cs="Arial"/>
                <w:sz w:val="24"/>
              </w:rPr>
              <w:t xml:space="preserve">группа старших должностей -+ведущий специалист  </w:t>
            </w:r>
          </w:p>
        </w:tc>
        <w:tc>
          <w:tcPr>
            <w:tcW w:w="2693" w:type="dxa"/>
          </w:tcPr>
          <w:p w:rsidR="00064822" w:rsidRPr="00997921" w:rsidRDefault="00064822" w:rsidP="0027680A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997921">
              <w:rPr>
                <w:rFonts w:ascii="Arial" w:hAnsi="Arial" w:cs="Arial"/>
                <w:sz w:val="24"/>
              </w:rPr>
              <w:t>4173</w:t>
            </w:r>
          </w:p>
        </w:tc>
      </w:tr>
    </w:tbl>
    <w:p w:rsidR="00064822" w:rsidRDefault="00064822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Default="0027680A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997921" w:rsidRDefault="00997921" w:rsidP="0027680A">
      <w:pPr>
        <w:pStyle w:val="Style1"/>
        <w:widowControl/>
        <w:spacing w:line="240" w:lineRule="auto"/>
        <w:ind w:left="749" w:firstLine="709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27680A" w:rsidRPr="0027680A" w:rsidRDefault="0027680A" w:rsidP="00997921">
      <w:pPr>
        <w:pStyle w:val="Style1"/>
        <w:widowControl/>
        <w:spacing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064822" w:rsidRPr="0027680A" w:rsidRDefault="00064822" w:rsidP="0027680A">
      <w:pPr>
        <w:pStyle w:val="a5"/>
        <w:ind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27680A">
        <w:rPr>
          <w:rStyle w:val="FontStyle12"/>
          <w:rFonts w:ascii="Arial" w:hAnsi="Arial" w:cs="Arial"/>
          <w:sz w:val="24"/>
          <w:szCs w:val="24"/>
        </w:rPr>
        <w:lastRenderedPageBreak/>
        <w:t>Приложение № 2</w:t>
      </w:r>
    </w:p>
    <w:p w:rsidR="00064822" w:rsidRPr="0027680A" w:rsidRDefault="00064822" w:rsidP="0027680A">
      <w:pPr>
        <w:pStyle w:val="a5"/>
        <w:ind w:left="4395"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27680A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997921">
        <w:rPr>
          <w:rStyle w:val="FontStyle12"/>
          <w:rFonts w:ascii="Arial" w:hAnsi="Arial" w:cs="Arial"/>
          <w:sz w:val="24"/>
          <w:szCs w:val="24"/>
        </w:rPr>
        <w:t xml:space="preserve">к решению Собрания </w:t>
      </w:r>
      <w:r w:rsidRPr="0027680A">
        <w:rPr>
          <w:rStyle w:val="FontStyle12"/>
          <w:rFonts w:ascii="Arial" w:hAnsi="Arial" w:cs="Arial"/>
          <w:sz w:val="24"/>
          <w:szCs w:val="24"/>
        </w:rPr>
        <w:t>депутатов</w:t>
      </w:r>
    </w:p>
    <w:p w:rsidR="00064822" w:rsidRPr="0027680A" w:rsidRDefault="00064822" w:rsidP="0027680A">
      <w:pPr>
        <w:pStyle w:val="a5"/>
        <w:ind w:left="4820"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27680A">
        <w:rPr>
          <w:rStyle w:val="FontStyle12"/>
          <w:rFonts w:ascii="Arial" w:hAnsi="Arial" w:cs="Arial"/>
          <w:sz w:val="24"/>
          <w:szCs w:val="24"/>
        </w:rPr>
        <w:t>Верхнелюбажского сельсовета Фатежского района</w:t>
      </w:r>
    </w:p>
    <w:p w:rsidR="00064822" w:rsidRPr="0027680A" w:rsidRDefault="00064822" w:rsidP="0027680A">
      <w:pPr>
        <w:ind w:firstLine="709"/>
        <w:jc w:val="right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 xml:space="preserve"> «О внесении изменений в решение Собрания</w:t>
      </w:r>
    </w:p>
    <w:p w:rsidR="00064822" w:rsidRPr="0027680A" w:rsidRDefault="00064822" w:rsidP="0027680A">
      <w:pPr>
        <w:ind w:firstLine="709"/>
        <w:jc w:val="right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 xml:space="preserve"> депутатов Верхнелюбажского сельсовета </w:t>
      </w:r>
    </w:p>
    <w:p w:rsidR="00064822" w:rsidRPr="0027680A" w:rsidRDefault="00064822" w:rsidP="0027680A">
      <w:pPr>
        <w:ind w:firstLine="709"/>
        <w:jc w:val="right"/>
        <w:rPr>
          <w:rFonts w:ascii="Arial" w:hAnsi="Arial" w:cs="Arial"/>
          <w:sz w:val="24"/>
        </w:rPr>
      </w:pPr>
      <w:r w:rsidRPr="0027680A">
        <w:rPr>
          <w:rFonts w:ascii="Arial" w:hAnsi="Arial" w:cs="Arial"/>
          <w:sz w:val="24"/>
        </w:rPr>
        <w:t xml:space="preserve"> Фатежского района</w:t>
      </w:r>
      <w:r w:rsidR="00997921">
        <w:rPr>
          <w:rFonts w:ascii="Arial" w:hAnsi="Arial" w:cs="Arial"/>
          <w:sz w:val="24"/>
        </w:rPr>
        <w:t xml:space="preserve"> </w:t>
      </w:r>
      <w:r w:rsidRPr="0027680A">
        <w:rPr>
          <w:rFonts w:ascii="Arial" w:hAnsi="Arial" w:cs="Arial"/>
          <w:sz w:val="24"/>
        </w:rPr>
        <w:t>от 25.10.2017 № 112</w:t>
      </w:r>
    </w:p>
    <w:p w:rsidR="00064822" w:rsidRPr="0027680A" w:rsidRDefault="0027680A" w:rsidP="0027680A">
      <w:pPr>
        <w:ind w:firstLine="709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64822" w:rsidRPr="0027680A">
        <w:rPr>
          <w:rFonts w:ascii="Arial" w:hAnsi="Arial" w:cs="Arial"/>
          <w:sz w:val="24"/>
        </w:rPr>
        <w:t>«</w:t>
      </w:r>
      <w:r w:rsidR="00997921">
        <w:rPr>
          <w:rFonts w:ascii="Arial" w:hAnsi="Arial" w:cs="Arial"/>
          <w:bCs/>
          <w:sz w:val="24"/>
        </w:rPr>
        <w:t>Об оплате труда</w:t>
      </w:r>
      <w:r w:rsidR="00064822" w:rsidRPr="0027680A">
        <w:rPr>
          <w:rFonts w:ascii="Arial" w:hAnsi="Arial" w:cs="Arial"/>
          <w:bCs/>
          <w:sz w:val="24"/>
        </w:rPr>
        <w:t xml:space="preserve"> муниципальных служащих</w:t>
      </w:r>
    </w:p>
    <w:p w:rsidR="00064822" w:rsidRPr="0027680A" w:rsidRDefault="00064822" w:rsidP="0027680A">
      <w:pPr>
        <w:ind w:firstLine="709"/>
        <w:jc w:val="right"/>
        <w:rPr>
          <w:rFonts w:ascii="Arial" w:hAnsi="Arial" w:cs="Arial"/>
          <w:bCs/>
          <w:sz w:val="24"/>
        </w:rPr>
      </w:pPr>
      <w:r w:rsidRPr="0027680A">
        <w:rPr>
          <w:rFonts w:ascii="Arial" w:hAnsi="Arial" w:cs="Arial"/>
          <w:bCs/>
          <w:sz w:val="24"/>
        </w:rPr>
        <w:t xml:space="preserve"> Муниципального</w:t>
      </w:r>
      <w:r w:rsidR="00997921">
        <w:rPr>
          <w:rFonts w:ascii="Arial" w:hAnsi="Arial" w:cs="Arial"/>
          <w:bCs/>
          <w:sz w:val="24"/>
        </w:rPr>
        <w:t xml:space="preserve"> </w:t>
      </w:r>
      <w:r w:rsidRPr="0027680A">
        <w:rPr>
          <w:rFonts w:ascii="Arial" w:hAnsi="Arial" w:cs="Arial"/>
          <w:bCs/>
          <w:sz w:val="24"/>
        </w:rPr>
        <w:t>образования «Верхнелюбажский</w:t>
      </w:r>
    </w:p>
    <w:p w:rsidR="00064822" w:rsidRPr="0027680A" w:rsidRDefault="00064822" w:rsidP="0027680A">
      <w:pPr>
        <w:ind w:firstLine="709"/>
        <w:jc w:val="right"/>
        <w:rPr>
          <w:rFonts w:ascii="Arial" w:hAnsi="Arial" w:cs="Arial"/>
          <w:sz w:val="24"/>
        </w:rPr>
      </w:pPr>
      <w:r w:rsidRPr="0027680A">
        <w:rPr>
          <w:rFonts w:ascii="Arial" w:hAnsi="Arial" w:cs="Arial"/>
          <w:bCs/>
          <w:sz w:val="24"/>
        </w:rPr>
        <w:t xml:space="preserve"> сельсовет» </w:t>
      </w:r>
      <w:r w:rsidR="00997921">
        <w:rPr>
          <w:rFonts w:ascii="Arial" w:hAnsi="Arial" w:cs="Arial"/>
          <w:bCs/>
          <w:sz w:val="24"/>
        </w:rPr>
        <w:t>Фатежского района</w:t>
      </w:r>
      <w:r w:rsidRPr="0027680A">
        <w:rPr>
          <w:rFonts w:ascii="Arial" w:hAnsi="Arial" w:cs="Arial"/>
          <w:bCs/>
          <w:sz w:val="24"/>
        </w:rPr>
        <w:t xml:space="preserve"> Курской области</w:t>
      </w:r>
      <w:r w:rsidRPr="0027680A">
        <w:rPr>
          <w:rFonts w:ascii="Arial" w:hAnsi="Arial" w:cs="Arial"/>
          <w:sz w:val="24"/>
        </w:rPr>
        <w:t>»</w:t>
      </w:r>
    </w:p>
    <w:p w:rsidR="00064822" w:rsidRDefault="00997921" w:rsidP="00997921">
      <w:pPr>
        <w:pStyle w:val="a5"/>
        <w:ind w:left="4678" w:firstLine="709"/>
        <w:jc w:val="right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от</w:t>
      </w:r>
      <w:r w:rsidR="00064822" w:rsidRPr="0027680A">
        <w:rPr>
          <w:rStyle w:val="FontStyle12"/>
          <w:rFonts w:ascii="Arial" w:hAnsi="Arial" w:cs="Arial"/>
          <w:sz w:val="24"/>
          <w:szCs w:val="24"/>
        </w:rPr>
        <w:t xml:space="preserve"> 22.1</w:t>
      </w:r>
      <w:r>
        <w:rPr>
          <w:rStyle w:val="FontStyle12"/>
          <w:rFonts w:ascii="Arial" w:hAnsi="Arial" w:cs="Arial"/>
          <w:sz w:val="24"/>
          <w:szCs w:val="24"/>
        </w:rPr>
        <w:t xml:space="preserve">2.2020 года № </w:t>
      </w:r>
      <w:r w:rsidR="00064822" w:rsidRPr="0027680A">
        <w:rPr>
          <w:rStyle w:val="FontStyle12"/>
          <w:rFonts w:ascii="Arial" w:hAnsi="Arial" w:cs="Arial"/>
          <w:sz w:val="24"/>
          <w:szCs w:val="24"/>
        </w:rPr>
        <w:t>12</w:t>
      </w:r>
    </w:p>
    <w:p w:rsidR="00997921" w:rsidRDefault="00997921" w:rsidP="00997921">
      <w:pPr>
        <w:pStyle w:val="a5"/>
        <w:ind w:left="4678" w:firstLine="709"/>
        <w:jc w:val="right"/>
        <w:rPr>
          <w:rStyle w:val="FontStyle12"/>
          <w:rFonts w:ascii="Arial" w:hAnsi="Arial" w:cs="Arial"/>
          <w:sz w:val="24"/>
          <w:szCs w:val="24"/>
        </w:rPr>
      </w:pPr>
    </w:p>
    <w:p w:rsidR="00997921" w:rsidRDefault="00997921" w:rsidP="00997921">
      <w:pPr>
        <w:pStyle w:val="a5"/>
        <w:ind w:left="4678" w:firstLine="709"/>
        <w:jc w:val="right"/>
        <w:rPr>
          <w:rStyle w:val="FontStyle12"/>
          <w:rFonts w:ascii="Arial" w:hAnsi="Arial" w:cs="Arial"/>
          <w:sz w:val="24"/>
          <w:szCs w:val="24"/>
        </w:rPr>
      </w:pPr>
    </w:p>
    <w:p w:rsidR="00997921" w:rsidRPr="00997921" w:rsidRDefault="00997921" w:rsidP="00997921">
      <w:pPr>
        <w:pStyle w:val="a5"/>
        <w:ind w:left="4678" w:firstLine="709"/>
        <w:jc w:val="right"/>
        <w:rPr>
          <w:rStyle w:val="FontStyle11"/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064822" w:rsidRPr="00997921" w:rsidRDefault="00064822" w:rsidP="00997921">
      <w:pPr>
        <w:pStyle w:val="a5"/>
        <w:ind w:firstLine="709"/>
        <w:jc w:val="center"/>
        <w:rPr>
          <w:rStyle w:val="FontStyle11"/>
          <w:rFonts w:ascii="Arial" w:hAnsi="Arial" w:cs="Arial"/>
          <w:i w:val="0"/>
          <w:sz w:val="32"/>
          <w:szCs w:val="32"/>
        </w:rPr>
      </w:pPr>
      <w:r w:rsidRPr="00997921">
        <w:rPr>
          <w:rFonts w:ascii="Arial" w:hAnsi="Arial" w:cs="Arial"/>
          <w:b/>
          <w:sz w:val="32"/>
          <w:szCs w:val="32"/>
        </w:rPr>
        <w:t xml:space="preserve">3.2. </w:t>
      </w:r>
      <w:r w:rsidRPr="00997921">
        <w:rPr>
          <w:rStyle w:val="FontStyle11"/>
          <w:rFonts w:ascii="Arial" w:hAnsi="Arial" w:cs="Arial"/>
          <w:i w:val="0"/>
          <w:sz w:val="32"/>
          <w:szCs w:val="32"/>
        </w:rPr>
        <w:t>Размеры окладов за классный чин по соответствующим группам должностей муниципальной службы муниципального образования</w:t>
      </w:r>
    </w:p>
    <w:p w:rsidR="00064822" w:rsidRDefault="00064822" w:rsidP="00997921">
      <w:pPr>
        <w:pStyle w:val="a5"/>
        <w:ind w:firstLine="709"/>
        <w:jc w:val="center"/>
        <w:rPr>
          <w:rStyle w:val="FontStyle11"/>
          <w:rFonts w:ascii="Arial" w:hAnsi="Arial" w:cs="Arial"/>
          <w:i w:val="0"/>
          <w:sz w:val="32"/>
          <w:szCs w:val="32"/>
        </w:rPr>
      </w:pPr>
      <w:r w:rsidRPr="00997921">
        <w:rPr>
          <w:rStyle w:val="FontStyle11"/>
          <w:rFonts w:ascii="Arial" w:hAnsi="Arial" w:cs="Arial"/>
          <w:b w:val="0"/>
          <w:i w:val="0"/>
          <w:sz w:val="32"/>
          <w:szCs w:val="32"/>
        </w:rPr>
        <w:t>«</w:t>
      </w:r>
      <w:r w:rsidR="00997921">
        <w:rPr>
          <w:rFonts w:ascii="Arial" w:hAnsi="Arial" w:cs="Arial"/>
          <w:b/>
          <w:sz w:val="32"/>
          <w:szCs w:val="32"/>
        </w:rPr>
        <w:t>Верхнелюбажский</w:t>
      </w:r>
      <w:r w:rsidRPr="00997921">
        <w:rPr>
          <w:rFonts w:ascii="Arial" w:hAnsi="Arial" w:cs="Arial"/>
          <w:b/>
          <w:sz w:val="32"/>
          <w:szCs w:val="32"/>
        </w:rPr>
        <w:t xml:space="preserve"> сельсовет» Фатежского</w:t>
      </w:r>
      <w:r w:rsidRPr="00997921">
        <w:rPr>
          <w:rFonts w:ascii="Arial" w:hAnsi="Arial" w:cs="Arial"/>
          <w:sz w:val="32"/>
          <w:szCs w:val="32"/>
        </w:rPr>
        <w:t xml:space="preserve"> </w:t>
      </w:r>
      <w:r w:rsidRPr="00997921">
        <w:rPr>
          <w:rStyle w:val="FontStyle11"/>
          <w:rFonts w:ascii="Arial" w:hAnsi="Arial" w:cs="Arial"/>
          <w:i w:val="0"/>
          <w:sz w:val="32"/>
          <w:szCs w:val="32"/>
        </w:rPr>
        <w:t>района Курской области</w:t>
      </w:r>
    </w:p>
    <w:p w:rsidR="00997921" w:rsidRDefault="00997921" w:rsidP="00997921">
      <w:pPr>
        <w:pStyle w:val="a5"/>
        <w:ind w:firstLine="709"/>
        <w:jc w:val="center"/>
        <w:rPr>
          <w:rStyle w:val="FontStyle11"/>
          <w:rFonts w:ascii="Arial" w:hAnsi="Arial" w:cs="Arial"/>
          <w:i w:val="0"/>
          <w:sz w:val="32"/>
          <w:szCs w:val="32"/>
        </w:rPr>
      </w:pPr>
    </w:p>
    <w:p w:rsidR="00997921" w:rsidRDefault="00997921" w:rsidP="00997921">
      <w:pPr>
        <w:pStyle w:val="a5"/>
        <w:ind w:firstLine="709"/>
        <w:jc w:val="center"/>
        <w:rPr>
          <w:rStyle w:val="FontStyle11"/>
          <w:rFonts w:ascii="Arial" w:hAnsi="Arial" w:cs="Arial"/>
          <w:i w:val="0"/>
          <w:sz w:val="32"/>
          <w:szCs w:val="32"/>
        </w:rPr>
      </w:pPr>
    </w:p>
    <w:p w:rsidR="00997921" w:rsidRPr="00997921" w:rsidRDefault="00997921" w:rsidP="00997921">
      <w:pPr>
        <w:pStyle w:val="a5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3685"/>
      </w:tblGrid>
      <w:tr w:rsidR="00064822" w:rsidRPr="0027680A" w:rsidTr="00A50E39">
        <w:tc>
          <w:tcPr>
            <w:tcW w:w="6204" w:type="dxa"/>
          </w:tcPr>
          <w:p w:rsidR="00064822" w:rsidRPr="0027680A" w:rsidRDefault="00064822" w:rsidP="0027680A">
            <w:pPr>
              <w:pStyle w:val="a5"/>
              <w:ind w:firstLine="709"/>
              <w:jc w:val="both"/>
              <w:rPr>
                <w:rFonts w:ascii="Arial" w:hAnsi="Arial" w:cs="Arial"/>
              </w:rPr>
            </w:pPr>
            <w:r w:rsidRPr="0027680A">
              <w:rPr>
                <w:rFonts w:ascii="Arial" w:hAnsi="Arial" w:cs="Arial"/>
              </w:rPr>
              <w:t>Наименование классного чина</w:t>
            </w:r>
          </w:p>
        </w:tc>
        <w:tc>
          <w:tcPr>
            <w:tcW w:w="3685" w:type="dxa"/>
          </w:tcPr>
          <w:p w:rsidR="00064822" w:rsidRPr="0027680A" w:rsidRDefault="00064822" w:rsidP="0027680A">
            <w:pPr>
              <w:pStyle w:val="a5"/>
              <w:ind w:firstLine="709"/>
              <w:jc w:val="both"/>
              <w:rPr>
                <w:rFonts w:ascii="Arial" w:hAnsi="Arial" w:cs="Arial"/>
              </w:rPr>
            </w:pPr>
            <w:r w:rsidRPr="0027680A">
              <w:rPr>
                <w:rFonts w:ascii="Arial" w:hAnsi="Arial" w:cs="Arial"/>
              </w:rPr>
              <w:t>Ежемесячная надбавка за классный чин (рублей в месяц)</w:t>
            </w:r>
          </w:p>
        </w:tc>
      </w:tr>
      <w:tr w:rsidR="00064822" w:rsidRPr="0027680A" w:rsidTr="00A50E39">
        <w:tc>
          <w:tcPr>
            <w:tcW w:w="6204" w:type="dxa"/>
          </w:tcPr>
          <w:p w:rsidR="00064822" w:rsidRPr="0027680A" w:rsidRDefault="00064822" w:rsidP="0027680A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27680A">
              <w:rPr>
                <w:rStyle w:val="FontStyle13"/>
                <w:rFonts w:ascii="Arial" w:hAnsi="Arial" w:cs="Arial"/>
              </w:rPr>
              <w:t xml:space="preserve">1) </w:t>
            </w:r>
            <w:r w:rsidRPr="0027680A">
              <w:rPr>
                <w:rStyle w:val="FontStyle12"/>
                <w:rFonts w:ascii="Arial" w:hAnsi="Arial" w:cs="Arial"/>
                <w:b/>
                <w:sz w:val="24"/>
                <w:szCs w:val="24"/>
              </w:rPr>
              <w:t>высшая группа должностей</w:t>
            </w:r>
          </w:p>
          <w:p w:rsidR="00064822" w:rsidRPr="0027680A" w:rsidRDefault="00064822" w:rsidP="00997921">
            <w:pPr>
              <w:pStyle w:val="Style7"/>
              <w:widowControl/>
              <w:tabs>
                <w:tab w:val="left" w:pos="782"/>
              </w:tabs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- Действительный му</w:t>
            </w:r>
            <w:r w:rsidR="00997921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ниципальный советник 3 класса </w:t>
            </w:r>
          </w:p>
          <w:p w:rsidR="00064822" w:rsidRPr="0027680A" w:rsidRDefault="00064822" w:rsidP="0027680A">
            <w:pPr>
              <w:pStyle w:val="Style7"/>
              <w:widowControl/>
              <w:tabs>
                <w:tab w:val="left" w:pos="782"/>
              </w:tabs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- Действительный муниципальный советник 2 класса</w:t>
            </w:r>
          </w:p>
          <w:p w:rsidR="00064822" w:rsidRPr="0027680A" w:rsidRDefault="00064822" w:rsidP="0027680A">
            <w:pPr>
              <w:pStyle w:val="Style7"/>
              <w:widowControl/>
              <w:tabs>
                <w:tab w:val="left" w:pos="782"/>
              </w:tabs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- Действительный муниципальный советник </w:t>
            </w:r>
            <w:r w:rsidRPr="0027680A">
              <w:rPr>
                <w:rStyle w:val="FontStyle13"/>
                <w:rFonts w:ascii="Arial" w:hAnsi="Arial" w:cs="Arial"/>
                <w:b w:val="0"/>
              </w:rPr>
              <w:t>1</w:t>
            </w:r>
            <w:r w:rsidRPr="0027680A">
              <w:rPr>
                <w:rStyle w:val="FontStyle13"/>
                <w:rFonts w:ascii="Arial" w:hAnsi="Arial" w:cs="Arial"/>
              </w:rPr>
              <w:t xml:space="preserve"> </w:t>
            </w: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3685" w:type="dxa"/>
          </w:tcPr>
          <w:p w:rsidR="00064822" w:rsidRPr="00997921" w:rsidRDefault="00064822" w:rsidP="0027680A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</w:p>
          <w:p w:rsidR="00064822" w:rsidRPr="00997921" w:rsidRDefault="00064822" w:rsidP="0027680A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997921">
              <w:rPr>
                <w:rStyle w:val="FontStyle12"/>
                <w:rFonts w:ascii="Arial" w:hAnsi="Arial" w:cs="Arial"/>
                <w:sz w:val="24"/>
                <w:szCs w:val="24"/>
              </w:rPr>
              <w:t>959</w:t>
            </w:r>
          </w:p>
          <w:p w:rsidR="00064822" w:rsidRPr="00997921" w:rsidRDefault="00064822" w:rsidP="0027680A">
            <w:pPr>
              <w:pStyle w:val="Style7"/>
              <w:widowControl/>
              <w:tabs>
                <w:tab w:val="left" w:pos="782"/>
              </w:tabs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997921">
              <w:rPr>
                <w:rStyle w:val="FontStyle12"/>
                <w:rFonts w:ascii="Arial" w:hAnsi="Arial" w:cs="Arial"/>
                <w:sz w:val="24"/>
                <w:szCs w:val="24"/>
              </w:rPr>
              <w:t>К.Л.Н.</w:t>
            </w:r>
          </w:p>
        </w:tc>
      </w:tr>
      <w:tr w:rsidR="00064822" w:rsidRPr="0027680A" w:rsidTr="00A50E39">
        <w:tc>
          <w:tcPr>
            <w:tcW w:w="6204" w:type="dxa"/>
          </w:tcPr>
          <w:p w:rsidR="00064822" w:rsidRPr="0027680A" w:rsidRDefault="00064822" w:rsidP="0027680A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b/>
                <w:sz w:val="24"/>
                <w:szCs w:val="24"/>
              </w:rPr>
            </w:pPr>
            <w:r w:rsidRPr="0027680A">
              <w:rPr>
                <w:rStyle w:val="FontStyle12"/>
                <w:rFonts w:ascii="Arial" w:hAnsi="Arial" w:cs="Arial"/>
                <w:b/>
                <w:sz w:val="24"/>
                <w:szCs w:val="24"/>
              </w:rPr>
              <w:t>2) главная группа должностей</w:t>
            </w:r>
          </w:p>
          <w:p w:rsidR="00064822" w:rsidRPr="0027680A" w:rsidRDefault="00064822" w:rsidP="00997921">
            <w:pPr>
              <w:pStyle w:val="Style8"/>
              <w:widowControl/>
              <w:tabs>
                <w:tab w:val="left" w:pos="315"/>
              </w:tabs>
              <w:spacing w:line="240" w:lineRule="auto"/>
              <w:ind w:right="-108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- муниципальный советник 3 класса</w:t>
            </w:r>
          </w:p>
          <w:p w:rsidR="00064822" w:rsidRPr="0027680A" w:rsidRDefault="00064822" w:rsidP="0027680A">
            <w:pPr>
              <w:pStyle w:val="Style8"/>
              <w:widowControl/>
              <w:tabs>
                <w:tab w:val="left" w:pos="315"/>
              </w:tabs>
              <w:spacing w:line="240" w:lineRule="auto"/>
              <w:ind w:right="-108"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- муниципальный советник 2 класса</w:t>
            </w:r>
          </w:p>
          <w:p w:rsidR="00064822" w:rsidRPr="0027680A" w:rsidRDefault="00064822" w:rsidP="0027680A">
            <w:pPr>
              <w:pStyle w:val="Style8"/>
              <w:widowControl/>
              <w:tabs>
                <w:tab w:val="left" w:pos="315"/>
              </w:tabs>
              <w:spacing w:line="240" w:lineRule="auto"/>
              <w:ind w:right="-108"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- муниципальный советник </w:t>
            </w:r>
            <w:r w:rsidRPr="0027680A">
              <w:rPr>
                <w:rStyle w:val="FontStyle13"/>
                <w:rFonts w:ascii="Arial" w:hAnsi="Arial" w:cs="Arial"/>
                <w:b w:val="0"/>
              </w:rPr>
              <w:t>1</w:t>
            </w:r>
            <w:r w:rsidRPr="0027680A">
              <w:rPr>
                <w:rStyle w:val="FontStyle13"/>
                <w:rFonts w:ascii="Arial" w:hAnsi="Arial" w:cs="Arial"/>
              </w:rPr>
              <w:t xml:space="preserve"> </w:t>
            </w: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3685" w:type="dxa"/>
          </w:tcPr>
          <w:p w:rsidR="00064822" w:rsidRPr="00997921" w:rsidRDefault="00064822" w:rsidP="0027680A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</w:p>
          <w:p w:rsidR="00064822" w:rsidRPr="00997921" w:rsidRDefault="00064822" w:rsidP="0027680A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997921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325 </w:t>
            </w:r>
          </w:p>
          <w:p w:rsidR="00064822" w:rsidRPr="00997921" w:rsidRDefault="00064822" w:rsidP="0027680A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997921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Ж.О.М. </w:t>
            </w:r>
          </w:p>
        </w:tc>
      </w:tr>
      <w:tr w:rsidR="00064822" w:rsidRPr="0027680A" w:rsidTr="00A50E39">
        <w:tc>
          <w:tcPr>
            <w:tcW w:w="6204" w:type="dxa"/>
          </w:tcPr>
          <w:p w:rsidR="00064822" w:rsidRPr="0027680A" w:rsidRDefault="00064822" w:rsidP="0027680A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b/>
                <w:sz w:val="24"/>
                <w:szCs w:val="24"/>
              </w:rPr>
            </w:pPr>
            <w:r w:rsidRPr="0027680A">
              <w:rPr>
                <w:rStyle w:val="FontStyle12"/>
                <w:rFonts w:ascii="Arial" w:hAnsi="Arial" w:cs="Arial"/>
                <w:b/>
                <w:sz w:val="24"/>
                <w:szCs w:val="24"/>
              </w:rPr>
              <w:t>3) старшая группа должностей</w:t>
            </w:r>
          </w:p>
          <w:p w:rsidR="00997921" w:rsidRDefault="00064822" w:rsidP="00997921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- референт муниципальной службы 3 класса</w:t>
            </w:r>
            <w:r w:rsidR="0027680A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4822" w:rsidRPr="0027680A" w:rsidRDefault="00064822" w:rsidP="00997921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- референт муниципальной службы 2 класса</w:t>
            </w:r>
          </w:p>
          <w:p w:rsidR="00064822" w:rsidRPr="0027680A" w:rsidRDefault="00064822" w:rsidP="0027680A">
            <w:pPr>
              <w:pStyle w:val="Style7"/>
              <w:widowControl/>
              <w:tabs>
                <w:tab w:val="left" w:pos="677"/>
              </w:tabs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- референт муниципальной службы </w:t>
            </w:r>
            <w:r w:rsidRPr="0027680A">
              <w:rPr>
                <w:rStyle w:val="FontStyle13"/>
                <w:rFonts w:ascii="Arial" w:hAnsi="Arial" w:cs="Arial"/>
                <w:b w:val="0"/>
              </w:rPr>
              <w:t xml:space="preserve">1 </w:t>
            </w:r>
            <w:r w:rsidRPr="0027680A">
              <w:rPr>
                <w:rStyle w:val="FontStyle12"/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3685" w:type="dxa"/>
          </w:tcPr>
          <w:p w:rsidR="00064822" w:rsidRPr="00997921" w:rsidRDefault="00064822" w:rsidP="0027680A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</w:p>
          <w:p w:rsidR="00064822" w:rsidRPr="00997921" w:rsidRDefault="00064822" w:rsidP="0027680A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997921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700 </w:t>
            </w:r>
          </w:p>
          <w:p w:rsidR="00064822" w:rsidRPr="00997921" w:rsidRDefault="00997921" w:rsidP="0027680A">
            <w:pPr>
              <w:pStyle w:val="Style8"/>
              <w:widowControl/>
              <w:spacing w:line="240" w:lineRule="auto"/>
              <w:ind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А.Т.А.</w:t>
            </w:r>
            <w:r w:rsidR="00064822" w:rsidRPr="00997921">
              <w:rPr>
                <w:rFonts w:ascii="Arial" w:hAnsi="Arial" w:cs="Arial"/>
              </w:rPr>
              <w:t xml:space="preserve"> Л.Т.А.</w:t>
            </w:r>
            <w:r w:rsidR="00064822" w:rsidRPr="00997921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64822" w:rsidRPr="0027680A" w:rsidRDefault="00064822" w:rsidP="0027680A">
      <w:pPr>
        <w:ind w:firstLine="709"/>
        <w:jc w:val="both"/>
        <w:rPr>
          <w:rFonts w:ascii="Arial" w:hAnsi="Arial" w:cs="Arial"/>
          <w:sz w:val="24"/>
        </w:rPr>
      </w:pPr>
    </w:p>
    <w:sectPr w:rsidR="00064822" w:rsidRPr="0027680A" w:rsidSect="0027680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63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4E64626"/>
    <w:multiLevelType w:val="singleLevel"/>
    <w:tmpl w:val="BBF88D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68E"/>
    <w:rsid w:val="00026D64"/>
    <w:rsid w:val="00045DD1"/>
    <w:rsid w:val="00061198"/>
    <w:rsid w:val="00064822"/>
    <w:rsid w:val="001418C9"/>
    <w:rsid w:val="00190FD6"/>
    <w:rsid w:val="001A644E"/>
    <w:rsid w:val="001E27C1"/>
    <w:rsid w:val="0027680A"/>
    <w:rsid w:val="00290276"/>
    <w:rsid w:val="002938BC"/>
    <w:rsid w:val="002D2D8B"/>
    <w:rsid w:val="003120BB"/>
    <w:rsid w:val="00345F4C"/>
    <w:rsid w:val="00463026"/>
    <w:rsid w:val="004B741B"/>
    <w:rsid w:val="004F3497"/>
    <w:rsid w:val="00503FC6"/>
    <w:rsid w:val="00557044"/>
    <w:rsid w:val="006B6016"/>
    <w:rsid w:val="006D5243"/>
    <w:rsid w:val="007005D2"/>
    <w:rsid w:val="0071269B"/>
    <w:rsid w:val="00745C9A"/>
    <w:rsid w:val="00786D73"/>
    <w:rsid w:val="00797799"/>
    <w:rsid w:val="007B0EF4"/>
    <w:rsid w:val="007C268E"/>
    <w:rsid w:val="007C34C8"/>
    <w:rsid w:val="00827DF8"/>
    <w:rsid w:val="00834CAB"/>
    <w:rsid w:val="008A05EB"/>
    <w:rsid w:val="00902B1B"/>
    <w:rsid w:val="009164B0"/>
    <w:rsid w:val="00997921"/>
    <w:rsid w:val="009B170F"/>
    <w:rsid w:val="00A50E39"/>
    <w:rsid w:val="00B51633"/>
    <w:rsid w:val="00B72745"/>
    <w:rsid w:val="00C02BC6"/>
    <w:rsid w:val="00C354E2"/>
    <w:rsid w:val="00C63208"/>
    <w:rsid w:val="00CE6AE1"/>
    <w:rsid w:val="00D03649"/>
    <w:rsid w:val="00EA4A6F"/>
    <w:rsid w:val="00EB446A"/>
    <w:rsid w:val="00F3468B"/>
    <w:rsid w:val="00FB54CC"/>
    <w:rsid w:val="00FE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6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C2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C268E"/>
    <w:pPr>
      <w:widowControl w:val="0"/>
      <w:autoSpaceDE w:val="0"/>
      <w:autoSpaceDN w:val="0"/>
      <w:adjustRightInd w:val="0"/>
      <w:spacing w:line="327" w:lineRule="exact"/>
      <w:ind w:firstLine="1939"/>
    </w:pPr>
    <w:rPr>
      <w:sz w:val="24"/>
    </w:rPr>
  </w:style>
  <w:style w:type="paragraph" w:customStyle="1" w:styleId="Style2">
    <w:name w:val="Style2"/>
    <w:basedOn w:val="a"/>
    <w:uiPriority w:val="99"/>
    <w:rsid w:val="007C268E"/>
    <w:pPr>
      <w:widowControl w:val="0"/>
      <w:autoSpaceDE w:val="0"/>
      <w:autoSpaceDN w:val="0"/>
      <w:adjustRightInd w:val="0"/>
      <w:spacing w:line="317" w:lineRule="exact"/>
    </w:pPr>
    <w:rPr>
      <w:sz w:val="24"/>
    </w:rPr>
  </w:style>
  <w:style w:type="paragraph" w:customStyle="1" w:styleId="Style3">
    <w:name w:val="Style3"/>
    <w:basedOn w:val="a"/>
    <w:uiPriority w:val="99"/>
    <w:rsid w:val="007C268E"/>
    <w:pPr>
      <w:widowControl w:val="0"/>
      <w:autoSpaceDE w:val="0"/>
      <w:autoSpaceDN w:val="0"/>
      <w:adjustRightInd w:val="0"/>
      <w:spacing w:line="330" w:lineRule="exact"/>
      <w:jc w:val="right"/>
    </w:pPr>
    <w:rPr>
      <w:sz w:val="24"/>
    </w:rPr>
  </w:style>
  <w:style w:type="paragraph" w:customStyle="1" w:styleId="Style5">
    <w:name w:val="Style5"/>
    <w:basedOn w:val="a"/>
    <w:uiPriority w:val="99"/>
    <w:rsid w:val="007C268E"/>
    <w:pPr>
      <w:widowControl w:val="0"/>
      <w:autoSpaceDE w:val="0"/>
      <w:autoSpaceDN w:val="0"/>
      <w:adjustRightInd w:val="0"/>
      <w:spacing w:line="317" w:lineRule="exact"/>
      <w:ind w:hanging="226"/>
    </w:pPr>
    <w:rPr>
      <w:sz w:val="24"/>
    </w:rPr>
  </w:style>
  <w:style w:type="paragraph" w:customStyle="1" w:styleId="Style7">
    <w:name w:val="Style7"/>
    <w:basedOn w:val="a"/>
    <w:uiPriority w:val="99"/>
    <w:rsid w:val="007C268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7C268E"/>
    <w:pPr>
      <w:widowControl w:val="0"/>
      <w:autoSpaceDE w:val="0"/>
      <w:autoSpaceDN w:val="0"/>
      <w:adjustRightInd w:val="0"/>
      <w:spacing w:line="324" w:lineRule="exact"/>
    </w:pPr>
    <w:rPr>
      <w:sz w:val="24"/>
    </w:rPr>
  </w:style>
  <w:style w:type="paragraph" w:customStyle="1" w:styleId="Style9">
    <w:name w:val="Style9"/>
    <w:basedOn w:val="a"/>
    <w:uiPriority w:val="99"/>
    <w:rsid w:val="007C268E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FontStyle11">
    <w:name w:val="Font Style11"/>
    <w:basedOn w:val="a0"/>
    <w:uiPriority w:val="99"/>
    <w:rsid w:val="007C268E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sid w:val="007C268E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7C268E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paragraph" w:customStyle="1" w:styleId="ConsPlusNormal">
    <w:name w:val="ConsPlusNormal"/>
    <w:uiPriority w:val="99"/>
    <w:rsid w:val="00503F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Верхнелюбажский СС</cp:lastModifiedBy>
  <cp:revision>20</cp:revision>
  <cp:lastPrinted>2020-12-22T11:07:00Z</cp:lastPrinted>
  <dcterms:created xsi:type="dcterms:W3CDTF">2019-12-22T11:18:00Z</dcterms:created>
  <dcterms:modified xsi:type="dcterms:W3CDTF">2020-12-28T12:22:00Z</dcterms:modified>
</cp:coreProperties>
</file>