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ABC2" w14:textId="77777777" w:rsidR="00EA63BF" w:rsidRDefault="00820179">
      <w:pPr>
        <w:pStyle w:val="aa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Собрание ДЕПУТАТОВ</w:t>
      </w:r>
    </w:p>
    <w:p w14:paraId="7E4E0668" w14:textId="77777777" w:rsidR="00EA63BF" w:rsidRDefault="0082017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0"/>
          <w:szCs w:val="30"/>
        </w:rPr>
        <w:t>ВЕРХНЕЛЮБАЖСКОГО СЕЛЬСОВЕТА</w:t>
      </w:r>
    </w:p>
    <w:p w14:paraId="1258AC89" w14:textId="77777777" w:rsidR="00EA63BF" w:rsidRDefault="00820179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Фатежского района</w:t>
      </w:r>
    </w:p>
    <w:p w14:paraId="6EDFB4D8" w14:textId="77777777" w:rsidR="00EA63BF" w:rsidRDefault="00820179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0"/>
          <w:szCs w:val="30"/>
        </w:rPr>
        <w:t>КУРСКОЙ ОБЛАСТИ</w:t>
      </w:r>
    </w:p>
    <w:p w14:paraId="1729C1B3" w14:textId="77777777" w:rsidR="00EA63BF" w:rsidRDefault="00EA63BF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7F8B3FD" w14:textId="77777777" w:rsidR="00EA63BF" w:rsidRDefault="00820179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РЕШЕНИЕ</w:t>
      </w:r>
    </w:p>
    <w:p w14:paraId="5B1DC115" w14:textId="77777777" w:rsidR="00EA63BF" w:rsidRDefault="00EA63BF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</w:p>
    <w:p w14:paraId="1F852A1B" w14:textId="0F130A79" w:rsidR="00EA63BF" w:rsidRDefault="00820179">
      <w:pPr>
        <w:pStyle w:val="a7"/>
        <w:spacing w:after="0" w:line="240" w:lineRule="auto"/>
        <w:jc w:val="center"/>
      </w:pPr>
      <w:r>
        <w:rPr>
          <w:rFonts w:cs="Arial"/>
          <w:b/>
          <w:color w:val="000000"/>
          <w:sz w:val="32"/>
          <w:szCs w:val="32"/>
        </w:rPr>
        <w:t xml:space="preserve">От  22 декабря 2020 года      </w:t>
      </w:r>
      <w:r>
        <w:rPr>
          <w:rFonts w:cs="Arial"/>
          <w:b/>
          <w:color w:val="000000"/>
          <w:sz w:val="32"/>
          <w:szCs w:val="32"/>
        </w:rPr>
        <w:t xml:space="preserve">                                        №11</w:t>
      </w:r>
    </w:p>
    <w:p w14:paraId="52AD21BA" w14:textId="77777777" w:rsidR="00EA63BF" w:rsidRDefault="00EA63BF">
      <w:pPr>
        <w:pStyle w:val="a7"/>
        <w:spacing w:after="0" w:line="240" w:lineRule="auto"/>
        <w:ind w:firstLine="709"/>
        <w:rPr>
          <w:rFonts w:cs="Arial"/>
          <w:b/>
          <w:color w:val="000000"/>
          <w:sz w:val="32"/>
          <w:szCs w:val="32"/>
        </w:rPr>
      </w:pPr>
    </w:p>
    <w:p w14:paraId="56F3C731" w14:textId="77777777" w:rsidR="00EA63BF" w:rsidRDefault="00820179">
      <w:pPr>
        <w:pStyle w:val="a7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и дополнений в решение Собрания депутатов </w:t>
      </w:r>
      <w:r>
        <w:rPr>
          <w:rFonts w:cs="Arial"/>
          <w:b/>
          <w:sz w:val="28"/>
          <w:szCs w:val="28"/>
        </w:rPr>
        <w:t>муниципального образования «Верхнелюбажский сельсовет» Фатежского района Курской области от 23 декабря 2019года №210 «О Бюджете муниципального образования «Верхнелюбажский сельсовет» Фатежского района Курской области на 2020 год и плановый период  2021-202</w:t>
      </w:r>
      <w:r>
        <w:rPr>
          <w:rFonts w:cs="Arial"/>
          <w:b/>
          <w:sz w:val="28"/>
          <w:szCs w:val="28"/>
        </w:rPr>
        <w:t>2 годы</w:t>
      </w:r>
    </w:p>
    <w:p w14:paraId="612D8ED8" w14:textId="77777777" w:rsidR="00EA63BF" w:rsidRDefault="00EA63BF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2BCDF1D3" w14:textId="77777777" w:rsidR="00EA63BF" w:rsidRDefault="00820179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В соответствии с бюджетным законодательством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</w:t>
      </w:r>
      <w:r>
        <w:rPr>
          <w:rFonts w:ascii="Arial" w:hAnsi="Arial" w:cs="Arial"/>
          <w:bCs/>
          <w:sz w:val="24"/>
          <w:szCs w:val="24"/>
        </w:rPr>
        <w:t>ого сельсовета Фатежского района Курской области 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</w:t>
      </w:r>
      <w:r>
        <w:rPr>
          <w:rFonts w:ascii="Arial" w:hAnsi="Arial" w:cs="Arial"/>
          <w:bCs/>
          <w:sz w:val="24"/>
          <w:szCs w:val="24"/>
        </w:rPr>
        <w:t>о района Курской области решило:</w:t>
      </w:r>
    </w:p>
    <w:p w14:paraId="16C30113" w14:textId="77777777" w:rsidR="00EA63BF" w:rsidRDefault="00820179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1. Внести в решение собрания депутатов Верхнелюбажского сельсовета Фатежского района Курской области от 23 декабря 2019года № 210 «О Бюджете муниципального образования «Верхнелюбажский сельсовет» Фатежского района Курской о</w:t>
      </w:r>
      <w:r>
        <w:rPr>
          <w:rFonts w:ascii="Arial" w:hAnsi="Arial" w:cs="Arial"/>
          <w:bCs/>
          <w:sz w:val="24"/>
          <w:szCs w:val="24"/>
        </w:rPr>
        <w:t>бласти на 2020 год и плановый период 2021-2022 годы» следующие изменения и дополнения:</w:t>
      </w:r>
    </w:p>
    <w:p w14:paraId="520CEC13" w14:textId="77777777" w:rsidR="00EA63BF" w:rsidRDefault="0082017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54C97B41" w14:textId="77777777" w:rsidR="00EA63BF" w:rsidRDefault="00820179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«Утвердить бюджет муниципального образования «Верхнелюбажский сельсовет» Фатежского района Курской области </w:t>
      </w:r>
      <w:bookmarkStart w:id="0" w:name="__DdeLink__7285_592711423"/>
      <w:r>
        <w:rPr>
          <w:rFonts w:ascii="Arial" w:hAnsi="Arial" w:cs="Arial"/>
          <w:bCs/>
          <w:color w:val="000000"/>
          <w:sz w:val="24"/>
          <w:szCs w:val="24"/>
        </w:rPr>
        <w:t>на 2020 год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по </w:t>
      </w:r>
      <w:r>
        <w:rPr>
          <w:rFonts w:ascii="Arial" w:hAnsi="Arial" w:cs="Arial"/>
          <w:bCs/>
          <w:color w:val="CE181E"/>
          <w:sz w:val="24"/>
          <w:szCs w:val="24"/>
        </w:rPr>
        <w:t>расходам в сумме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CE181E"/>
          <w:sz w:val="24"/>
          <w:szCs w:val="24"/>
        </w:rPr>
        <w:t>10 932 253 руб.49 коп. и доходам в сумме 10 761 756 руб. 00коп.</w:t>
      </w:r>
      <w:bookmarkEnd w:id="0"/>
    </w:p>
    <w:p w14:paraId="508A4B19" w14:textId="77777777" w:rsidR="00EA63BF" w:rsidRDefault="00820179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>Дефицит местного Бюджета на 2020год  в сумме 0 рублей.</w:t>
      </w:r>
    </w:p>
    <w:p w14:paraId="646FD9CB" w14:textId="77777777" w:rsidR="00EA63BF" w:rsidRDefault="00820179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1.2 Приложения №1, №5,  №7,  №9  к решению Собрания депутатов Верхнелюбажского сельсовета Фатежского района </w:t>
      </w:r>
      <w:r>
        <w:rPr>
          <w:rFonts w:ascii="Arial" w:hAnsi="Arial" w:cs="Arial"/>
          <w:bCs/>
          <w:sz w:val="24"/>
          <w:szCs w:val="24"/>
        </w:rPr>
        <w:t>Курской области от 23 декабря 2019года № 210 изложить в новой редакции (прилагаются).</w:t>
      </w:r>
    </w:p>
    <w:p w14:paraId="3203272D" w14:textId="77777777" w:rsidR="00EA63BF" w:rsidRDefault="0082017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Решение вступает в силу со дня его обнародования.</w:t>
      </w:r>
    </w:p>
    <w:p w14:paraId="3E02A870" w14:textId="77777777" w:rsidR="00EA63BF" w:rsidRDefault="00EA6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04A848" w14:textId="77777777" w:rsidR="00EA63BF" w:rsidRDefault="00820179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58B89298" w14:textId="77777777" w:rsidR="00EA63BF" w:rsidRDefault="00820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3BDCB327" w14:textId="77777777" w:rsidR="00EA63BF" w:rsidRDefault="00820179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Фатежского района Курской области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Л. Н. Чуйкова</w:t>
      </w:r>
    </w:p>
    <w:p w14:paraId="1CD1A228" w14:textId="77777777" w:rsidR="00EA63BF" w:rsidRDefault="00820179">
      <w:pPr>
        <w:spacing w:after="0" w:line="240" w:lineRule="auto"/>
        <w:jc w:val="both"/>
        <w:rPr>
          <w:color w:val="CE181E"/>
        </w:rPr>
      </w:pPr>
      <w:r>
        <w:rPr>
          <w:rFonts w:ascii="Arial" w:hAnsi="Arial" w:cs="Arial"/>
          <w:color w:val="auto"/>
          <w:sz w:val="24"/>
          <w:szCs w:val="24"/>
        </w:rPr>
        <w:t>Глава Верхнелюбажского сельсовета</w:t>
      </w:r>
    </w:p>
    <w:p w14:paraId="31469AD8" w14:textId="77777777" w:rsidR="00EA63BF" w:rsidRDefault="00820179">
      <w:pPr>
        <w:spacing w:after="0" w:line="240" w:lineRule="auto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Фатежского района                                                                                   Н.Н. Скиба</w:t>
      </w:r>
    </w:p>
    <w:p w14:paraId="7CAF20CA" w14:textId="77777777" w:rsidR="00EA63BF" w:rsidRDefault="00EA63B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6589DACB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9B8FDC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EADD44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37345F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E102F7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6E3BB17E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031520F8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ельсовета Фатежского района Курской области </w:t>
      </w:r>
    </w:p>
    <w:p w14:paraId="5C9E76AD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22 декабря 2020 года №11</w:t>
      </w:r>
    </w:p>
    <w:p w14:paraId="463BA79C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внесении изменений и дополнений </w:t>
      </w:r>
    </w:p>
    <w:p w14:paraId="7999F791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22BB6519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Фатежского района Курской области</w:t>
      </w:r>
    </w:p>
    <w:p w14:paraId="0A222775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5B506FE5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«О Бюджете муниципального образования </w:t>
      </w:r>
    </w:p>
    <w:p w14:paraId="37E18D77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«Верхнелюбажский сельсовет» Фатежского района</w:t>
      </w:r>
    </w:p>
    <w:p w14:paraId="62FCEFEF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1C8D9EA2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2021-2022 годы» </w:t>
      </w:r>
    </w:p>
    <w:p w14:paraId="000B7B88" w14:textId="77777777" w:rsidR="00EA63BF" w:rsidRDefault="00EA63B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38EB93E" w14:textId="77777777" w:rsidR="00EA63BF" w:rsidRDefault="00EA63B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5655924" w14:textId="77777777" w:rsidR="00EA63BF" w:rsidRDefault="00820179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14:paraId="3C19847C" w14:textId="77777777" w:rsidR="00EA63BF" w:rsidRDefault="00EA63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9FC4AAF" w14:textId="77777777" w:rsidR="00EA63BF" w:rsidRDefault="00EA63B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056"/>
        <w:gridCol w:w="4284"/>
        <w:gridCol w:w="2069"/>
      </w:tblGrid>
      <w:tr w:rsidR="00EA63BF" w14:paraId="3C1AA2D6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C9F9E9" w14:textId="77777777" w:rsidR="00EA63BF" w:rsidRDefault="00820179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852D6C" w14:textId="77777777" w:rsidR="00EA63BF" w:rsidRDefault="00820179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</w:t>
            </w:r>
            <w:r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2C508B" w14:textId="77777777" w:rsidR="00EA63BF" w:rsidRDefault="00820179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A63BF" w14:paraId="79E98C7C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E5CA60" w14:textId="77777777" w:rsidR="00EA63BF" w:rsidRDefault="00820179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91AE86" w14:textId="77777777" w:rsidR="00EA63BF" w:rsidRDefault="00820179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E128DE" w14:textId="77777777" w:rsidR="00EA63BF" w:rsidRDefault="00820179">
            <w:pPr>
              <w:snapToGrid w:val="0"/>
              <w:spacing w:after="0" w:line="240" w:lineRule="auto"/>
              <w:ind w:firstLine="70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A63BF" w14:paraId="62740299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BF67F6" w14:textId="77777777" w:rsidR="00EA63BF" w:rsidRDefault="00820179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040609" w14:textId="77777777" w:rsidR="00EA63BF" w:rsidRDefault="00820179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684D8D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EA63BF" w14:paraId="38143559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948266" w14:textId="77777777" w:rsidR="00EA63BF" w:rsidRDefault="00820179">
            <w:pPr>
              <w:pStyle w:val="ConsPlusNormal"/>
              <w:widowControl/>
              <w:snapToGrid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5B3C3A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224740" w14:textId="77777777" w:rsidR="00EA63BF" w:rsidRDefault="00820179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170 497,49</w:t>
            </w:r>
          </w:p>
        </w:tc>
      </w:tr>
      <w:tr w:rsidR="00EA63BF" w14:paraId="6EDDC722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4F5BAA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7C7BC6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A52DE0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-10 761 756,00</w:t>
            </w:r>
          </w:p>
        </w:tc>
      </w:tr>
      <w:tr w:rsidR="00EA63BF" w14:paraId="187AD9E2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2D5E9C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9358DE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C52075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-10 761 756,00</w:t>
            </w:r>
          </w:p>
        </w:tc>
      </w:tr>
      <w:tr w:rsidR="00EA63BF" w14:paraId="566C5548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05817A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44FF03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F7D9D4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-10 761 756,00</w:t>
            </w:r>
          </w:p>
        </w:tc>
      </w:tr>
      <w:tr w:rsidR="00EA63BF" w14:paraId="3204C2F1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109F00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B06F6F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AFC426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-10 761 756,00</w:t>
            </w:r>
          </w:p>
        </w:tc>
      </w:tr>
      <w:tr w:rsidR="00EA63BF" w14:paraId="42180B83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B768EB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41099D" w14:textId="77777777" w:rsidR="00EA63BF" w:rsidRDefault="00820179">
            <w:pPr>
              <w:pStyle w:val="ConsPlusNormal"/>
              <w:widowControl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1AAAD2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10 932 253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EA63BF" w14:paraId="78754534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7E7689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96265C" w14:textId="77777777" w:rsidR="00EA63BF" w:rsidRDefault="00820179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4A60EE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10 932 253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EA63BF" w14:paraId="4B2F7451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ECC551" w14:textId="77777777" w:rsidR="00EA63BF" w:rsidRDefault="00820179">
            <w:pPr>
              <w:pStyle w:val="ConsPlusNormal"/>
              <w:widowControl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5A7DC8" w14:textId="77777777" w:rsidR="00EA63BF" w:rsidRDefault="00820179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9834D3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10 932 253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EA63BF" w14:paraId="6AC3EAC6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8E3651" w14:textId="77777777" w:rsidR="00EA63BF" w:rsidRDefault="00820179">
            <w:pPr>
              <w:pStyle w:val="ConsPlusNonformat"/>
              <w:snapToGrid w:val="0"/>
              <w:ind w:firstLine="149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6BB09" w14:textId="77777777" w:rsidR="00EA63BF" w:rsidRDefault="00820179">
            <w:pPr>
              <w:pStyle w:val="ConsPlusNonformat"/>
              <w:snapToGrid w:val="0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021A9F" w14:textId="77777777" w:rsidR="00EA63BF" w:rsidRDefault="00820179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10 932 253</w:t>
            </w:r>
            <w:r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</w:tbl>
    <w:p w14:paraId="7912A3CA" w14:textId="77777777" w:rsidR="00EA63BF" w:rsidRDefault="00EA63BF">
      <w:pPr>
        <w:sectPr w:rsidR="00EA63BF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5B2271DE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53774AA8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2277F649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6F300D88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22 декабря 2020 года №11</w:t>
      </w:r>
    </w:p>
    <w:p w14:paraId="21841165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29C1440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18C1BCCF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5B7517B5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</w:t>
      </w:r>
      <w:r>
        <w:rPr>
          <w:rFonts w:cs="Arial"/>
        </w:rPr>
        <w:t xml:space="preserve">абря 2019года №210 </w:t>
      </w:r>
    </w:p>
    <w:p w14:paraId="361B51AC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11901EF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76C0E7B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17746AAA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682CB766" w14:textId="77777777" w:rsidR="00EA63BF" w:rsidRDefault="00EA63BF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1684B460" w14:textId="77777777" w:rsidR="00EA63BF" w:rsidRDefault="00EA63BF">
      <w:pPr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14:paraId="7C088510" w14:textId="77777777" w:rsidR="00EA63BF" w:rsidRDefault="00820179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 на 2020 год</w:t>
      </w:r>
    </w:p>
    <w:p w14:paraId="6DE5ADDF" w14:textId="77777777" w:rsidR="00EA63BF" w:rsidRDefault="00EA63BF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14:paraId="1F4C35FB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 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026"/>
        <w:gridCol w:w="5810"/>
        <w:gridCol w:w="1724"/>
      </w:tblGrid>
      <w:tr w:rsidR="00EA63BF" w14:paraId="6545072D" w14:textId="77777777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BF9C4D" w14:textId="77777777" w:rsidR="00EA63BF" w:rsidRDefault="00820179">
            <w:pPr>
              <w:pStyle w:val="1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56DBFFB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50ED6C0A" w14:textId="77777777" w:rsidR="00EA63BF" w:rsidRDefault="008201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5698B2" w14:textId="77777777" w:rsidR="00EA63BF" w:rsidRDefault="00820179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CAF11" w14:textId="77777777" w:rsidR="00EA63BF" w:rsidRDefault="00820179">
            <w:pPr>
              <w:suppressAutoHyphens/>
              <w:snapToGrid w:val="0"/>
              <w:spacing w:after="0" w:line="240" w:lineRule="auto"/>
              <w:ind w:hanging="62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доходы на 2020год</w:t>
            </w:r>
          </w:p>
        </w:tc>
      </w:tr>
      <w:tr w:rsidR="00EA63BF" w14:paraId="751337B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3127AF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CC325A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B46F01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8F187C"/>
                <w:sz w:val="24"/>
                <w:szCs w:val="24"/>
                <w:lang w:eastAsia="ar-SA"/>
              </w:rPr>
              <w:t>4253176,00</w:t>
            </w:r>
          </w:p>
        </w:tc>
      </w:tr>
      <w:tr w:rsidR="00EA63BF" w14:paraId="49C9B17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CD306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1 01 00000 00 </w:t>
            </w:r>
            <w:r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4876E8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066126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573356,00</w:t>
            </w:r>
          </w:p>
        </w:tc>
      </w:tr>
      <w:tr w:rsidR="00EA63BF" w14:paraId="2B3887D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AAFB93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822E37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3B878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color w:val="ED1C24"/>
                <w:sz w:val="24"/>
                <w:szCs w:val="24"/>
                <w:lang w:eastAsia="ar-SA"/>
              </w:rPr>
              <w:t>573356,00</w:t>
            </w:r>
          </w:p>
        </w:tc>
      </w:tr>
      <w:tr w:rsidR="00EA63BF" w14:paraId="01CD2E5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BF4DEB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D06E9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>
              <w:rPr>
                <w:rFonts w:ascii="Arial" w:hAnsi="Arial" w:cs="Arial"/>
                <w:sz w:val="24"/>
                <w:szCs w:val="24"/>
              </w:rPr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9F10FB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055B3C3D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1822957A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553699,00</w:t>
            </w:r>
          </w:p>
        </w:tc>
      </w:tr>
      <w:tr w:rsidR="00EA63BF" w14:paraId="78BB714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773185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B38F7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>
              <w:rPr>
                <w:rFonts w:ascii="Arial" w:hAnsi="Arial" w:cs="Arial"/>
                <w:sz w:val="24"/>
                <w:szCs w:val="24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</w:t>
            </w:r>
            <w:r>
              <w:rPr>
                <w:rFonts w:ascii="Arial" w:hAnsi="Arial" w:cs="Arial"/>
                <w:sz w:val="24"/>
                <w:szCs w:val="24"/>
              </w:rPr>
              <w:t>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939208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515639F6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73FA7259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6A01B452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14:paraId="5E6F8E85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17744,00</w:t>
            </w:r>
          </w:p>
        </w:tc>
      </w:tr>
      <w:tr w:rsidR="00EA63BF" w14:paraId="0450756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F4F53A" w14:textId="77777777" w:rsidR="00EA63BF" w:rsidRDefault="00820179">
            <w:pPr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707C79" w14:textId="77777777" w:rsidR="00EA63BF" w:rsidRDefault="00820179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415F5" w14:textId="77777777" w:rsidR="00EA63BF" w:rsidRDefault="00EA63BF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B3657" w14:textId="77777777" w:rsidR="00EA63BF" w:rsidRDefault="00820179">
            <w:pPr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1913,00</w:t>
            </w:r>
          </w:p>
        </w:tc>
      </w:tr>
      <w:tr w:rsidR="00EA63BF" w14:paraId="763B685B" w14:textId="77777777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DB3F8E9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1 05 </w:t>
            </w:r>
            <w:r>
              <w:rPr>
                <w:rFonts w:ascii="Arial" w:hAnsi="Arial" w:cs="Arial"/>
                <w:color w:val="ED1C24"/>
                <w:sz w:val="24"/>
                <w:szCs w:val="24"/>
              </w:rPr>
              <w:t>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C60C0FD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D8622E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397,00</w:t>
            </w:r>
          </w:p>
        </w:tc>
      </w:tr>
      <w:tr w:rsidR="00EA63BF" w14:paraId="7C60418E" w14:textId="77777777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01F6F9B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1097396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A41902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EA63BF" w14:paraId="244C686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3BFF101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58D7620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F97D65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397,00</w:t>
            </w:r>
          </w:p>
        </w:tc>
      </w:tr>
      <w:tr w:rsidR="00EA63BF" w14:paraId="306CE2C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4D1F2A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B16481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695EF6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3295099,00</w:t>
            </w:r>
          </w:p>
        </w:tc>
      </w:tr>
      <w:tr w:rsidR="00EA63BF" w14:paraId="19D37B4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43C25B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1 06 01000 00 </w:t>
            </w:r>
            <w:r>
              <w:rPr>
                <w:rFonts w:ascii="Arial" w:hAnsi="Arial" w:cs="Arial"/>
                <w:sz w:val="24"/>
                <w:szCs w:val="24"/>
              </w:rPr>
              <w:t>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83F86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DD24A5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EA63BF" w14:paraId="0A2DEAB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2D0225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83DD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29AA10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6E07CC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415512,00</w:t>
            </w:r>
          </w:p>
        </w:tc>
      </w:tr>
      <w:tr w:rsidR="00EA63BF" w14:paraId="55AD8EF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0F08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B46C7E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B2D54C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2879587,00</w:t>
            </w:r>
          </w:p>
        </w:tc>
      </w:tr>
      <w:tr w:rsidR="00EA63BF" w14:paraId="61AA89F1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516E37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FE3CCD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F5205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EA63BF" w14:paraId="5EDAD37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AD3C4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1AF1A7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B55947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352EC8D1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1918150,00</w:t>
            </w:r>
          </w:p>
        </w:tc>
      </w:tr>
      <w:tr w:rsidR="00EA63BF" w14:paraId="3C2BB03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EF5865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1 06 06040 00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1EDE33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3F3D9E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EA63BF" w14:paraId="5BF7535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14E5D4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C1F5C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E54DE" w14:textId="77777777" w:rsidR="00EA63BF" w:rsidRDefault="00EA63BF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320A9B5F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961437,00</w:t>
            </w:r>
          </w:p>
        </w:tc>
      </w:tr>
      <w:tr w:rsidR="00EA63BF" w14:paraId="508B5A9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461E68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094CC8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ДОХОДЫ ОТ </w:t>
            </w: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355B2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324538,00</w:t>
            </w:r>
          </w:p>
        </w:tc>
      </w:tr>
      <w:tr w:rsidR="00EA63BF" w14:paraId="4D58028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2027C8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A2E8F8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rFonts w:ascii="Arial" w:hAnsi="Arial" w:cs="Arial"/>
                <w:sz w:val="24"/>
                <w:szCs w:val="24"/>
              </w:rPr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D0263E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EA63BF" w14:paraId="74C69F8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668F99" w14:textId="77777777" w:rsidR="00EA63BF" w:rsidRDefault="008201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9FB92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</w:t>
            </w:r>
            <w:r>
              <w:rPr>
                <w:rFonts w:ascii="Arial" w:hAnsi="Arial" w:cs="Arial"/>
                <w:sz w:val="24"/>
                <w:szCs w:val="24"/>
              </w:rPr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8EB51A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324538,00</w:t>
            </w:r>
          </w:p>
        </w:tc>
      </w:tr>
      <w:tr w:rsidR="00EA63BF" w14:paraId="13E5BB1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E2EC44" w14:textId="77777777" w:rsidR="00EA63BF" w:rsidRDefault="0082017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8EA7AC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муници-пальных бюджетных и автономных учреждений)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C34974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324538,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00</w:t>
            </w:r>
          </w:p>
        </w:tc>
      </w:tr>
      <w:tr w:rsidR="00EA63BF" w14:paraId="68CF224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461912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1 13 00000 00 0000 000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3CB395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258A3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20770,00</w:t>
            </w:r>
          </w:p>
        </w:tc>
      </w:tr>
      <w:tr w:rsidR="00EA63BF" w14:paraId="5B653D4D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62FF6B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ED8ED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8E1915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EA63BF" w14:paraId="1080CCC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EDAAC8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BDA582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832074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EA63BF" w14:paraId="355F1BB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3C781C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D89C2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EB0657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20770,00</w:t>
            </w:r>
          </w:p>
        </w:tc>
      </w:tr>
      <w:tr w:rsidR="00EA63BF" w14:paraId="0ACDDA93" w14:textId="77777777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CB6F960" w14:textId="77777777" w:rsidR="00EA63BF" w:rsidRDefault="0082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2898CB3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ED1C24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E78B0A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3016,00</w:t>
            </w:r>
          </w:p>
        </w:tc>
      </w:tr>
      <w:tr w:rsidR="00EA63BF" w14:paraId="21B246D1" w14:textId="77777777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646E803" w14:textId="77777777" w:rsidR="00EA63BF" w:rsidRDefault="008201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93F6DD1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r>
              <w:rPr>
                <w:rFonts w:ascii="Arial" w:hAnsi="Arial" w:cs="Arial"/>
                <w:sz w:val="24"/>
                <w:szCs w:val="24"/>
              </w:rPr>
              <w:t>поступления от денежных взысканий (штрафов) и иных сумм в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64C3A4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3016,00</w:t>
            </w:r>
          </w:p>
        </w:tc>
      </w:tr>
      <w:tr w:rsidR="00EA63BF" w14:paraId="7B6022DC" w14:textId="77777777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F538A67" w14:textId="77777777" w:rsidR="00EA63BF" w:rsidRDefault="00820179"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1 16 07090 10 0000 140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F18063" w14:textId="77777777" w:rsidR="00EA63BF" w:rsidRDefault="008201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7302E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3016,0</w:t>
            </w:r>
          </w:p>
        </w:tc>
      </w:tr>
      <w:tr w:rsidR="00EA63BF" w14:paraId="2F3EA10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263D12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 xml:space="preserve">2 00 </w:t>
            </w:r>
            <w:r>
              <w:rPr>
                <w:rFonts w:ascii="Arial" w:hAnsi="Arial" w:cs="Arial"/>
                <w:color w:val="8F187C"/>
                <w:sz w:val="24"/>
                <w:szCs w:val="24"/>
              </w:rPr>
              <w:t>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01ABC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282C76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8F187C"/>
                <w:sz w:val="24"/>
                <w:szCs w:val="24"/>
                <w:lang w:eastAsia="ar-SA"/>
              </w:rPr>
              <w:t>6544580,00</w:t>
            </w:r>
          </w:p>
        </w:tc>
      </w:tr>
      <w:tr w:rsidR="00EA63BF" w14:paraId="6E87708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B48268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B82B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2D8F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6544580,00</w:t>
            </w:r>
          </w:p>
        </w:tc>
      </w:tr>
      <w:tr w:rsidR="00EA63BF" w14:paraId="0CEEE3C3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F50A57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9A8C0A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FB2CB5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EA63BF" w14:paraId="69B2BDF8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A478AC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2 02 16000 00 0000 15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B6273E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Дотации бюджетам субъектам 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0C3750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SimSun" w:hAnsi="Arial" w:cs="Arial"/>
                <w:bCs/>
                <w:color w:val="CE181E"/>
                <w:sz w:val="24"/>
                <w:szCs w:val="24"/>
                <w:lang w:eastAsia="ar-SA"/>
              </w:rPr>
              <w:t>1576015,00</w:t>
            </w:r>
          </w:p>
        </w:tc>
      </w:tr>
      <w:tr w:rsidR="00EA63BF" w14:paraId="5305D52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2EBEFF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61DF54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</w:t>
            </w:r>
            <w:r>
              <w:rPr>
                <w:rFonts w:ascii="Arial" w:hAnsi="Arial" w:cs="Arial"/>
                <w:sz w:val="24"/>
                <w:szCs w:val="24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C1772E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EA63BF" w14:paraId="28D4E4E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CE66C0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48A5BA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0A791C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000000"/>
                <w:sz w:val="24"/>
                <w:szCs w:val="24"/>
                <w:lang w:eastAsia="ar-SA"/>
              </w:rPr>
              <w:t>1576015,00</w:t>
            </w:r>
          </w:p>
        </w:tc>
      </w:tr>
      <w:tr w:rsidR="00EA63BF" w14:paraId="7C8CF6B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5EB243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9723A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Субсидии бюджетам бюджетной системы </w:t>
            </w:r>
          </w:p>
          <w:p w14:paraId="2FD01C9F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6DBD9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3323298,00</w:t>
            </w:r>
          </w:p>
        </w:tc>
      </w:tr>
      <w:tr w:rsidR="00EA63BF" w14:paraId="3ECEC1C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E28182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2 02 25299 00 0000 150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8F31C3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Субсидия бюджетам на реализацию программы «Увековечивание памяти погибших на территории Курской </w:t>
            </w:r>
            <w:r>
              <w:rPr>
                <w:rFonts w:ascii="Arial" w:hAnsi="Arial"/>
                <w:sz w:val="24"/>
                <w:szCs w:val="24"/>
              </w:rPr>
              <w:t>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75085D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EA63BF" w14:paraId="2C406A07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EDFCDD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2 02 25299 10 0000 150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0A7BE1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Субсидия бюджетам сельских поселений на реализацию программы 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3F5F86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1331116,00</w:t>
            </w:r>
          </w:p>
        </w:tc>
      </w:tr>
      <w:tr w:rsidR="00EA63BF" w14:paraId="02E95E6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059EC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F6823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EF06ED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EA63BF" w14:paraId="33C0159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D6967D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581ECB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r>
              <w:rPr>
                <w:rFonts w:ascii="Arial" w:hAnsi="Arial"/>
                <w:sz w:val="24"/>
                <w:szCs w:val="24"/>
              </w:rPr>
              <w:t>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A21303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1342509,00</w:t>
            </w:r>
          </w:p>
        </w:tc>
      </w:tr>
      <w:tr w:rsidR="00EA63BF" w14:paraId="7D6EBD8E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08D782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40830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EF4D21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EA63BF" w14:paraId="68C91ADF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6AF73C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9B7C02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F12FF2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649673,00</w:t>
            </w:r>
          </w:p>
        </w:tc>
      </w:tr>
      <w:tr w:rsidR="00EA63BF" w14:paraId="205D1B85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18D38D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2 02 30000 00 0000 150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788957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397C2A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217109,00</w:t>
            </w:r>
          </w:p>
        </w:tc>
      </w:tr>
      <w:tr w:rsidR="00EA63BF" w14:paraId="581A3FF6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F58E81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68AA25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53FCE8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EA63BF" w14:paraId="1DCEA640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14A347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C8854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ADCE42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217109,00</w:t>
            </w:r>
          </w:p>
        </w:tc>
      </w:tr>
      <w:tr w:rsidR="00EA63BF" w14:paraId="6CA30819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CCAAC9" w14:textId="77777777" w:rsidR="00EA63BF" w:rsidRDefault="00820179">
            <w:pPr>
              <w:suppressAutoHyphens/>
              <w:snapToGrid w:val="0"/>
              <w:spacing w:after="0" w:line="100" w:lineRule="atLeast"/>
              <w:jc w:val="center"/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C0AA14" w14:textId="77777777" w:rsidR="00EA63BF" w:rsidRDefault="00820179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ED1C24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497891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color w:val="ED1C24"/>
                <w:sz w:val="24"/>
                <w:szCs w:val="24"/>
                <w:lang w:eastAsia="ar-SA"/>
              </w:rPr>
              <w:t>1096658,00</w:t>
            </w:r>
          </w:p>
        </w:tc>
      </w:tr>
      <w:tr w:rsidR="00EA63BF" w14:paraId="031CD613" w14:textId="77777777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7A947A" w14:textId="77777777" w:rsidR="00EA63BF" w:rsidRDefault="008201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9EEDA8" w14:textId="77777777" w:rsidR="00EA63BF" w:rsidRDefault="00820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0FF7A3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159BE522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18B216AE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EA63BF" w14:paraId="23CE4056" w14:textId="77777777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4D479C" w14:textId="77777777" w:rsidR="00EA63BF" w:rsidRDefault="008201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C0E1B3" w14:textId="77777777" w:rsidR="00EA63BF" w:rsidRDefault="00820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</w:t>
            </w:r>
            <w:r>
              <w:rPr>
                <w:rFonts w:ascii="Arial" w:hAnsi="Arial" w:cs="Arial"/>
                <w:sz w:val="24"/>
                <w:szCs w:val="24"/>
              </w:rPr>
              <w:t>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F5913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3128FC51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0C647975" w14:textId="77777777" w:rsidR="00EA63BF" w:rsidRDefault="00EA63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</w:pPr>
          </w:p>
          <w:p w14:paraId="059442AB" w14:textId="77777777" w:rsidR="00EA63BF" w:rsidRDefault="008201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496682,00</w:t>
            </w:r>
          </w:p>
        </w:tc>
      </w:tr>
      <w:tr w:rsidR="00EA63BF" w14:paraId="1F654F4C" w14:textId="77777777">
        <w:trPr>
          <w:trHeight w:val="1309"/>
        </w:trPr>
        <w:tc>
          <w:tcPr>
            <w:tcW w:w="30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86EF25" w14:textId="77777777" w:rsidR="00EA63BF" w:rsidRDefault="00820179">
            <w:pPr>
              <w:suppressAutoHyphens/>
              <w:snapToGrid w:val="0"/>
              <w:spacing w:line="240" w:lineRule="auto"/>
              <w:ind w:firstLine="133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2 02 49999 00 0000 150</w:t>
            </w:r>
          </w:p>
        </w:tc>
        <w:tc>
          <w:tcPr>
            <w:tcW w:w="58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1385A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Прочие межбюджетные </w:t>
            </w:r>
            <w:r>
              <w:rPr>
                <w:rFonts w:ascii="Arial" w:hAnsi="Arial"/>
                <w:sz w:val="24"/>
                <w:szCs w:val="24"/>
              </w:rPr>
              <w:t>трансферты, передаваемые бюджетам</w:t>
            </w:r>
          </w:p>
        </w:tc>
        <w:tc>
          <w:tcPr>
            <w:tcW w:w="1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2BD3B4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599976,00</w:t>
            </w:r>
          </w:p>
        </w:tc>
      </w:tr>
      <w:tr w:rsidR="00EA63BF" w14:paraId="2D38C782" w14:textId="77777777">
        <w:trPr>
          <w:trHeight w:val="1309"/>
        </w:trPr>
        <w:tc>
          <w:tcPr>
            <w:tcW w:w="30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9FE536" w14:textId="77777777" w:rsidR="00EA63BF" w:rsidRDefault="00820179">
            <w:pPr>
              <w:suppressAutoHyphens/>
              <w:snapToGrid w:val="0"/>
              <w:spacing w:line="240" w:lineRule="auto"/>
              <w:ind w:firstLine="133"/>
              <w:jc w:val="center"/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58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2910D8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783291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599976,00</w:t>
            </w:r>
          </w:p>
        </w:tc>
      </w:tr>
      <w:tr w:rsidR="00EA63BF" w14:paraId="6E36C89C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4A901A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873965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1AC96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EA63BF" w14:paraId="199659FB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B0BDF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C345F4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Прочие </w:t>
            </w:r>
            <w:r>
              <w:rPr>
                <w:rFonts w:ascii="Arial" w:hAnsi="Arial"/>
                <w:sz w:val="24"/>
                <w:szCs w:val="24"/>
              </w:rPr>
              <w:t>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5F503F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EA63BF" w14:paraId="648CCD02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06A489" w14:textId="77777777" w:rsidR="00EA63BF" w:rsidRDefault="00820179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E2F801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12F35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331500,00</w:t>
            </w:r>
          </w:p>
        </w:tc>
      </w:tr>
      <w:tr w:rsidR="00EA63BF" w14:paraId="0C71782A" w14:textId="77777777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1ADE1" w14:textId="77777777" w:rsidR="00EA63BF" w:rsidRDefault="00EA63BF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9856A6" w14:textId="77777777" w:rsidR="00EA63BF" w:rsidRDefault="0082017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40E3D7" w14:textId="77777777" w:rsidR="00EA63BF" w:rsidRDefault="00820179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10761756</w:t>
            </w:r>
          </w:p>
        </w:tc>
      </w:tr>
    </w:tbl>
    <w:p w14:paraId="781B9A8D" w14:textId="77777777" w:rsidR="00EA63BF" w:rsidRDefault="00EA63BF">
      <w:pPr>
        <w:spacing w:after="0" w:line="100" w:lineRule="atLeast"/>
        <w:jc w:val="right"/>
        <w:rPr>
          <w:rFonts w:ascii="Arial" w:hAnsi="Arial" w:cs="Arial"/>
        </w:rPr>
      </w:pPr>
    </w:p>
    <w:p w14:paraId="5605155F" w14:textId="77777777" w:rsidR="00EA63BF" w:rsidRDefault="00EA63BF">
      <w:pPr>
        <w:spacing w:after="0" w:line="100" w:lineRule="atLeast"/>
        <w:jc w:val="right"/>
        <w:rPr>
          <w:sz w:val="24"/>
          <w:szCs w:val="24"/>
        </w:rPr>
      </w:pPr>
    </w:p>
    <w:p w14:paraId="1C11CAFC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A4E77B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5153E4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0C358E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6F7FB8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83AEDA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2D7C886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3482A9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858042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964F5A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6EEE55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BA2D62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6C0821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80B9D3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659358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D25994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C36EF6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84B84C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9F08DC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23C42D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29CD89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BEDCC8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28C097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715C30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EA7687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D1F1C2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347BB6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7AE5F7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14:paraId="33D4D6F9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Собрания депутатов Верхнелюбажского</w:t>
      </w:r>
    </w:p>
    <w:p w14:paraId="0747E8AD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6CB5DCA2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22 декабря 2020 года №11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DE1E00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3F31B640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71297D54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</w:t>
      </w:r>
      <w:r>
        <w:rPr>
          <w:rFonts w:cs="Arial"/>
        </w:rPr>
        <w:t>Курской области</w:t>
      </w:r>
    </w:p>
    <w:p w14:paraId="5FB9F5AD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23 декабря 2019года №210 </w:t>
      </w:r>
    </w:p>
    <w:p w14:paraId="7C12D8EB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A189EDC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D9368EB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3B2CB0C0" w14:textId="77777777" w:rsidR="00EA63BF" w:rsidRDefault="00820179">
      <w:pPr>
        <w:pStyle w:val="a7"/>
        <w:spacing w:after="0" w:line="240" w:lineRule="auto"/>
        <w:ind w:firstLine="709"/>
        <w:jc w:val="right"/>
      </w:pPr>
      <w:bookmarkStart w:id="1" w:name="__DdeLink__15325_1616753573"/>
      <w:r>
        <w:rPr>
          <w:rFonts w:cs="Arial"/>
        </w:rPr>
        <w:t xml:space="preserve">и плановый период 2021-2022 годы. </w:t>
      </w:r>
      <w:bookmarkEnd w:id="1"/>
    </w:p>
    <w:p w14:paraId="3C858420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2A9950" w14:textId="77777777" w:rsidR="00EA63BF" w:rsidRDefault="00EA63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87C2A" w14:textId="77777777" w:rsidR="00EA63BF" w:rsidRDefault="0082017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>Распределение бюджетных ассигнований на 2020 год по раздел</w:t>
      </w:r>
      <w:r>
        <w:rPr>
          <w:rFonts w:ascii="Arial" w:eastAsia="Times New Roman" w:hAnsi="Arial" w:cs="Arial"/>
          <w:b/>
          <w:bCs/>
          <w:sz w:val="32"/>
          <w:szCs w:val="32"/>
        </w:rPr>
        <w:t>ам, подразделам, целевым статьям (муниципальным программам не программным направлениям деятельности), группам видов расходов классификации расходов бюджета</w:t>
      </w:r>
    </w:p>
    <w:p w14:paraId="51D01286" w14:textId="77777777" w:rsidR="00EA63BF" w:rsidRDefault="00EA63BF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14:paraId="36639285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793"/>
        <w:gridCol w:w="855"/>
        <w:gridCol w:w="855"/>
        <w:gridCol w:w="1986"/>
        <w:gridCol w:w="624"/>
        <w:gridCol w:w="1637"/>
      </w:tblGrid>
      <w:tr w:rsidR="00EA63BF" w14:paraId="5355CFD6" w14:textId="77777777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8CB1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4E65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6348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B236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9C48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5BCB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A63BF" w14:paraId="1C64EDE0" w14:textId="77777777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31B49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A917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7C5DA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22739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9351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37312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10 932253,49</w:t>
            </w:r>
          </w:p>
        </w:tc>
      </w:tr>
      <w:tr w:rsidR="00EA63BF" w14:paraId="5B4F9F0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65C0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648F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2A41A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5DC1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852B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0913F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888A"/>
                <w:sz w:val="24"/>
                <w:szCs w:val="24"/>
              </w:rPr>
              <w:t>5 300372,49</w:t>
            </w:r>
          </w:p>
        </w:tc>
      </w:tr>
      <w:tr w:rsidR="00EA63BF" w14:paraId="3A76F0E9" w14:textId="77777777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94C78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B672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4B2CD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050C0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B380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91CD1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733312,00</w:t>
            </w:r>
          </w:p>
        </w:tc>
      </w:tr>
      <w:tr w:rsidR="00EA63BF" w14:paraId="4A9C6AA9" w14:textId="77777777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04DB9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9B5A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ABA8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2EC9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BA457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91C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EA63BF" w14:paraId="134E8AD8" w14:textId="77777777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4C05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42C4F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8BBE3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0CB5B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A526B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CC365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EA63BF" w14:paraId="5B35478B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13A1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E51F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BEAE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FFFF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B118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4C325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EA63BF" w14:paraId="010B1369" w14:textId="77777777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681F4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выполне-ния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функций государственными (муниципальными) органами, казенными учреждениями, органами управления, государственными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43B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49E0D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42D19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B75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D97FD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733312,00</w:t>
            </w:r>
          </w:p>
        </w:tc>
      </w:tr>
      <w:tr w:rsidR="00EA63BF" w14:paraId="1500FF32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4599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1EDE4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4189D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51E90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64946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9EAA8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1487329,00</w:t>
            </w:r>
          </w:p>
        </w:tc>
      </w:tr>
      <w:tr w:rsidR="00EA63BF" w14:paraId="3DDB94FB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4AE832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AA77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B88B1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BD47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B37A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24B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1487329,00</w:t>
            </w:r>
          </w:p>
        </w:tc>
      </w:tr>
      <w:tr w:rsidR="00EA63BF" w14:paraId="6F65A290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EF368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BAE9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36812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5468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06E7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4A532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EA63BF" w14:paraId="307D4420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A5783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C175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37CA1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50561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31DE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FCCB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EA63BF" w14:paraId="26E35420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AB499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2975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E3F57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4D87F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64DFA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E3C4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25722,00</w:t>
            </w:r>
          </w:p>
        </w:tc>
      </w:tr>
      <w:tr w:rsidR="00EA63BF" w14:paraId="24E96112" w14:textId="77777777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1F2078" w14:textId="77777777" w:rsidR="00EA63BF" w:rsidRDefault="00820179"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содержание работника, осуществляющего </w:t>
            </w:r>
            <w:r>
              <w:rPr>
                <w:rFonts w:ascii="Arial" w:hAnsi="Arial" w:cs="Arial"/>
                <w:sz w:val="24"/>
                <w:szCs w:val="24"/>
              </w:rPr>
              <w:t>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D9B6D" w14:textId="77777777" w:rsidR="00EA63BF" w:rsidRDefault="0082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05394" w14:textId="77777777" w:rsidR="00EA63BF" w:rsidRDefault="0082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32A55" w14:textId="77777777" w:rsidR="00EA63BF" w:rsidRDefault="0082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BE95A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33FFC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40 927,00</w:t>
            </w:r>
          </w:p>
        </w:tc>
      </w:tr>
      <w:tr w:rsidR="00EA63BF" w14:paraId="7A8E21F3" w14:textId="77777777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3DC43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9D08D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68BC9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17548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11B18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D3772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A63BF" w14:paraId="2025615D" w14:textId="77777777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96CE0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92A21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62437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C2517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D29E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CBE8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A63BF" w14:paraId="66BFA257" w14:textId="77777777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14E1F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2E59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A9BF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DE299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EDB3E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AC9E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EA63BF" w14:paraId="6DBC4079" w14:textId="77777777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3C922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7FBE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7FC5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7DE7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E145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ED4F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EA63BF" w14:paraId="07BCD556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025CC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AD3DF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2E1A9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0181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69B58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66B1B9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38870,00</w:t>
            </w:r>
          </w:p>
        </w:tc>
      </w:tr>
      <w:tr w:rsidR="00EA63BF" w14:paraId="339F2D0F" w14:textId="77777777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50F08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282BE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A2EF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597E7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5A46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91B37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EA63BF" w14:paraId="1F022C24" w14:textId="77777777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C9054D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13A56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BC5C0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23073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92CF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9FB57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EA63BF" w14:paraId="3BEE0247" w14:textId="77777777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642F9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830E9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D2D8E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D7ABB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3AC9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60717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EA63BF" w14:paraId="48DA15D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34DA3709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7E148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E785F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0A602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172D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656B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EA63BF" w14:paraId="3174467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184544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A342E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B4B0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8AFA2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C82F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9FA4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38870,00</w:t>
            </w:r>
          </w:p>
        </w:tc>
      </w:tr>
      <w:tr w:rsidR="00EA63BF" w14:paraId="14ABBC6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54BF6186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0D30E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A55A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55B16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48BCC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F3EBD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EA63BF" w14:paraId="718454D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1B67635B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5B6CC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8FC8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AC0ED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26BD4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F8B6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2DD889B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CB6EB08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избирательной комиссии Верхнелюбажского </w:t>
            </w:r>
            <w:r>
              <w:rPr>
                <w:rFonts w:ascii="Arial" w:hAnsi="Arial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637DB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B311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F74E7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8A28E3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4F576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074809D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672925F2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1B2A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4F35D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1410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B8DE7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C7B0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51E7153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71AF5313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13006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035D0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5189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5CDEB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D8594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036564A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292515C7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13B6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0FA1A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BA2E7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77 3 00 С1441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960D3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880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8593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6205B94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D34BF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5E86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8238B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6E19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9CD5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6D71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1 000,00</w:t>
            </w:r>
          </w:p>
        </w:tc>
      </w:tr>
      <w:tr w:rsidR="00EA63BF" w14:paraId="703047FB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A2070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370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3F28F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130D1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E99C7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2395A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11821B95" w14:textId="77777777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66A1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619B0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86044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5E3D3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EDCF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4ED65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3333A27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8D149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31B32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31D5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79463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88250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01E82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72D5576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ED877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2322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FAC0D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C3995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DE9E2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655E0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368EB1B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63BD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B1AC7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3184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B242D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ABB2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AB600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3039861,49</w:t>
            </w:r>
          </w:p>
        </w:tc>
      </w:tr>
      <w:tr w:rsidR="00EA63BF" w14:paraId="0EE1D15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45CCBF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lastRenderedPageBreak/>
              <w:t>Муниципальная программа "Развитие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CC85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29FE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24AC6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F5AB2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3CD8F" w14:textId="77777777" w:rsidR="00EA63BF" w:rsidRDefault="00820179">
            <w:pPr>
              <w:spacing w:after="0" w:line="240" w:lineRule="auto"/>
              <w:jc w:val="center"/>
              <w:rPr>
                <w:color w:val="ED1C24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3300,00</w:t>
            </w:r>
          </w:p>
        </w:tc>
      </w:tr>
      <w:tr w:rsidR="00EA63BF" w14:paraId="487B9BF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91A7A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E9775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30C5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DE62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38A5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5EDE1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3B98F47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1BD4DC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условий для прохож-дения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C1CC3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55BE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64D1D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D3F6A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A700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73F8BA5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E85CD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E80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D43A4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CC0A1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ACB20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7B3C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123163D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0E49D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1F107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C745E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D169E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801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BBBC3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35F429C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0670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0E5B2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BC38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9F6F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25A1B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A379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575EF13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F26890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A256E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EC6F5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79EB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0AAF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BD9C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5BC59F86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59058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6D70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E300A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DD95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A7DF6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327BD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1 988 198,49</w:t>
            </w:r>
          </w:p>
        </w:tc>
      </w:tr>
      <w:tr w:rsidR="00EA63BF" w14:paraId="5BC57BE9" w14:textId="77777777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5CF5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0198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FBFC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D4BF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8740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767C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1988198,49</w:t>
            </w:r>
          </w:p>
        </w:tc>
      </w:tr>
      <w:tr w:rsidR="00EA63BF" w14:paraId="139A16C6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F771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8278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109FF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666C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30DCA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D7A5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1988198,49</w:t>
            </w:r>
          </w:p>
        </w:tc>
      </w:tr>
      <w:tr w:rsidR="00EA63BF" w14:paraId="05E359F8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856E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A1BB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5AF0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F90CF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4378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2116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1 885 106,49</w:t>
            </w:r>
          </w:p>
        </w:tc>
      </w:tr>
      <w:tr w:rsidR="00EA63BF" w14:paraId="7A180821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F2AA0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</w:t>
            </w:r>
            <w:r>
              <w:rPr>
                <w:rFonts w:ascii="Arial" w:hAnsi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32A6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F331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812F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C28C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A54A1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1 885 106,49</w:t>
            </w:r>
          </w:p>
        </w:tc>
      </w:tr>
      <w:tr w:rsidR="00EA63BF" w14:paraId="7B253045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CC78A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F9BD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9CB4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997D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34D4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96B4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EA63BF" w14:paraId="3B236808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9D11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</w:t>
            </w:r>
            <w:r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702F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8E27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4E64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396C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C075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1 805 106,49</w:t>
            </w:r>
          </w:p>
        </w:tc>
      </w:tr>
      <w:tr w:rsidR="00EA63BF" w14:paraId="6CF3CAC6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AD9C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27C5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9F56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7F5F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3C92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83DB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EA63BF" w14:paraId="31ACC7D0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70A7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19268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E73AA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28C1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85EDC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FFE2C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50000,00</w:t>
            </w:r>
          </w:p>
        </w:tc>
      </w:tr>
      <w:tr w:rsidR="00EA63BF" w14:paraId="49BFE6BF" w14:textId="77777777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7A3B4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программные расходы 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0B5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2139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5EC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BC25B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054B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1676343C" w14:textId="77777777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04128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81A3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2280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B7FE5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A593C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22B49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2F1BA7F3" w14:textId="77777777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EAA8D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A1CB5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03E7C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DFCF8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2A43A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71C83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6278D3DA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6DC4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EA40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279EE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06B44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F6E9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81D94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00DDC91D" w14:textId="77777777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643D6B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508F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4BB9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1CCED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70EA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39F7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53600474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79070B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 xml:space="preserve">Непрограммные расходы на обеспечение </w:t>
            </w: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1022F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A273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009E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8CC5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F187C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4153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8F187C"/>
                <w:sz w:val="24"/>
                <w:szCs w:val="24"/>
              </w:rPr>
              <w:t>998363,00</w:t>
            </w:r>
          </w:p>
        </w:tc>
      </w:tr>
      <w:tr w:rsidR="00EA63BF" w14:paraId="2ED69272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97A5A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BA53B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29F3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5D878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24DEB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0234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998363,00</w:t>
            </w:r>
          </w:p>
        </w:tc>
      </w:tr>
      <w:tr w:rsidR="00EA63BF" w14:paraId="62DA72F2" w14:textId="77777777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CDA9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B592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3910B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29ED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D3561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BC4D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998363,00</w:t>
            </w:r>
          </w:p>
        </w:tc>
      </w:tr>
      <w:tr w:rsidR="00EA63BF" w14:paraId="35B54851" w14:textId="77777777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7892C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355C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E6E6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E980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9BDF6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D61A2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EA63BF" w14:paraId="1A753D09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42D9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75850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CED2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1DC7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92792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3F679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EA63BF" w14:paraId="3FA8711A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B33273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337B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9E8FA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F9B76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E046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FB7AF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500000,00</w:t>
            </w:r>
          </w:p>
        </w:tc>
      </w:tr>
      <w:tr w:rsidR="00EA63BF" w14:paraId="7579A3C9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7CE88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8B1A5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7D3FE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09A71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CB28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9478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EA63BF" w14:paraId="14EA8C9E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8D5A7E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5730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9E86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454E4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D8964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09897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EA63BF" w14:paraId="666281ED" w14:textId="77777777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157D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3400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03A16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3350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6DE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A509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EA63BF" w14:paraId="123547CA" w14:textId="77777777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F4F7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877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4A595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2B9D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B07FE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7214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217109,00</w:t>
            </w:r>
          </w:p>
        </w:tc>
      </w:tr>
      <w:tr w:rsidR="00EA63BF" w14:paraId="2156528F" w14:textId="77777777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0FC86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8F8B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B9FBF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030B6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D9CA8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3C9CC1" w14:textId="77777777" w:rsidR="00EA63BF" w:rsidRDefault="008201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EA63BF" w14:paraId="7689CBA3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AA0581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1D94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18D06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0034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8B221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7E85B" w14:textId="77777777" w:rsidR="00EA63BF" w:rsidRDefault="008201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EA63BF" w14:paraId="46F591CD" w14:textId="77777777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63197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B92D9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17F65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524FA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7AB8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0BC79D" w14:textId="77777777" w:rsidR="00EA63BF" w:rsidRDefault="008201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EA63BF" w14:paraId="42D2558B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E72F0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04EDC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23906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67FC2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19FF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19B5F" w14:textId="77777777" w:rsidR="00EA63BF" w:rsidRDefault="008201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217109,00</w:t>
            </w:r>
          </w:p>
        </w:tc>
      </w:tr>
      <w:tr w:rsidR="00EA63BF" w14:paraId="7B8DBD03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287AA8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F64B9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F6B9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8EC05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4BC1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FAD73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176152,31</w:t>
            </w:r>
          </w:p>
        </w:tc>
      </w:tr>
      <w:tr w:rsidR="00EA63BF" w14:paraId="4BAE5746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990AB0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3BB95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40EE7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8C16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F0E13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CCF6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8F187C"/>
                <w:sz w:val="24"/>
                <w:szCs w:val="24"/>
              </w:rPr>
              <w:t>40956,69</w:t>
            </w:r>
          </w:p>
        </w:tc>
      </w:tr>
      <w:tr w:rsidR="00EA63BF" w14:paraId="5ACB7B41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56E7A0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00E51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1F99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B0623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B54581" w14:textId="77777777" w:rsidR="00EA63BF" w:rsidRDefault="0082017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8380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8F187C"/>
                <w:sz w:val="24"/>
                <w:szCs w:val="24"/>
              </w:rPr>
              <w:t>40956,69</w:t>
            </w:r>
          </w:p>
        </w:tc>
      </w:tr>
      <w:tr w:rsidR="00EA63BF" w14:paraId="12BB2541" w14:textId="77777777">
        <w:trPr>
          <w:trHeight w:val="630"/>
        </w:trPr>
        <w:tc>
          <w:tcPr>
            <w:tcW w:w="3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44445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FF257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4BED0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0763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772  00 51180</w:t>
            </w:r>
          </w:p>
        </w:tc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2F11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F70D0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8F187C"/>
                <w:sz w:val="24"/>
                <w:szCs w:val="24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31349,00</w:t>
            </w:r>
          </w:p>
        </w:tc>
      </w:tr>
      <w:tr w:rsidR="00EA63BF" w14:paraId="3EB48CCA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0D713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97D10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3B3E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C6903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8793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6FBD0E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9607,69</w:t>
            </w:r>
          </w:p>
        </w:tc>
      </w:tr>
      <w:tr w:rsidR="00EA63BF" w14:paraId="6C00A861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89FEE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0465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5264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A05A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77905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E83331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10000,00</w:t>
            </w:r>
          </w:p>
        </w:tc>
      </w:tr>
      <w:tr w:rsidR="00EA63BF" w14:paraId="33B774D2" w14:textId="77777777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48795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пожарной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62D77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FDAC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7C34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FB583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74965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05C32E9A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097C8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9F6A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78D2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FF37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C890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40C49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43577BBF" w14:textId="77777777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DF779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B33F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67F3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A9EE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E891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9DFF4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109D3B31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31B4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9C11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2655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621A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D5F13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9393E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5C376CEC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F4847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AB5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03A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90724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7DF1A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B786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17171E7D" w14:textId="77777777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819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A27E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92BD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3EB6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A20B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95C7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21A173A0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95615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8581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7688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40FF0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43AB6" w14:textId="77777777" w:rsidR="00EA63BF" w:rsidRDefault="0082017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CD0E1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4098EE59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D859C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B8C4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0B0F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31F0A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96F3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5B53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67C3C876" w14:textId="77777777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C999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CCD6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8003C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1E386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656A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16338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359261,00</w:t>
            </w:r>
          </w:p>
        </w:tc>
      </w:tr>
      <w:tr w:rsidR="00EA63BF" w14:paraId="2F1271F9" w14:textId="77777777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E51D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5E84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C3FA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310C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6BEB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3F3CF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1AFDC6D0" w14:textId="77777777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B37A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Верхнелюбажском сельсовете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38FA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A251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D20F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46A67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6D951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0DA8708B" w14:textId="77777777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0CE2A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1E85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C201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7BFD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E7586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70AD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7558CDB5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23713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79EA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F5DB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4A190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F178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77FA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05FC6DA8" w14:textId="77777777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880C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04A7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4EBA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04EC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2A6F6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01613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633AA47F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7693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D7DF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62BA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B62F2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3B40C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3033A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4283A07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58EA0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D7EF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FBD63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54EC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F5FE3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25C1A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081842D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03C9D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23A2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D282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0A5F6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FA8FD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6DF9E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293660,00</w:t>
            </w:r>
          </w:p>
        </w:tc>
      </w:tr>
      <w:tr w:rsidR="00EA63BF" w14:paraId="1771E3C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C8457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D8B2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0DF8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3B9E3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30DCD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648C0" w14:textId="77777777" w:rsidR="00EA63BF" w:rsidRDefault="0082017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1C6320F5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B8CE8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9445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EE5C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2254B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8E49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077012" w14:textId="77777777" w:rsidR="00EA63BF" w:rsidRDefault="0082017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36CCD682" w14:textId="77777777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4163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обеспечения доступным и комфортным жильем и коммунальными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услугами граждан в Верхнелю-бажском сельсовете Фатежс-кого района Курской области муниципальной программы Верхнелюбажского сельсовета Фатежского района Курской области "Обеспечение доступным и комфо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62E0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187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FB7D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4C6F0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D0530" w14:textId="77777777" w:rsidR="00EA63BF" w:rsidRDefault="0082017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7F81252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E0B6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912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5E15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33EE4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47E6F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736F48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723DEC4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B2DA6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муниципальных образований и </w:t>
            </w:r>
            <w:r>
              <w:rPr>
                <w:rFonts w:ascii="Arial" w:hAnsi="Arial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3031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B1FC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2F615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B577E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6C9F0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045C9FE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E55CE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государствен-ных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E9CF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6FE8CDD4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D220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FECB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917D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03D058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1E36630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E4165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FA48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48E85538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A0E5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45CD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8AAA6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B711E6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589ED5B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28992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4611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356D4190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9107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9BFA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A77B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029C1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723A1048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A7A9E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государственный кадастр </w:t>
            </w:r>
            <w:r>
              <w:rPr>
                <w:rFonts w:ascii="Arial" w:hAnsi="Arial"/>
                <w:sz w:val="24"/>
                <w:szCs w:val="24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ED9C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5B4E9EE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F0C0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C533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1181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5B2D4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A63BF" w14:paraId="79AB13A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F8CD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C247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30AF16A9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524F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6F9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780C2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7A2BE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A63BF" w14:paraId="3BE9A7D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F1769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1F44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73953F87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301E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5D998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7548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D30813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A63BF" w14:paraId="4233D66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94637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774A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2F35894" w14:textId="77777777" w:rsidR="00EA63BF" w:rsidRDefault="00EA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9EFC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912A4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0F65A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B36D7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A63BF" w14:paraId="527589E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B4463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F78DC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7735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E0E5A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682F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6C2FE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ED1C24"/>
                <w:sz w:val="24"/>
                <w:szCs w:val="24"/>
                <w:lang w:val="en-US"/>
              </w:rPr>
              <w:t>3441240,00</w:t>
            </w:r>
          </w:p>
        </w:tc>
      </w:tr>
      <w:tr w:rsidR="00EA63BF" w14:paraId="772CCF5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8418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7A7D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FF43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81F5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846F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E8630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19F8F821" w14:textId="77777777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A88A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A59D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59D1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9661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E19D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41D0E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1BBD7702" w14:textId="77777777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3D04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9CF7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7FCF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BF69B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46715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77A9E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7D7BD9BE" w14:textId="77777777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B3FC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A63A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EA80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311FF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4E1A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71E57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5C5A8401" w14:textId="77777777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D48F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водоснабжения муниципальной собственности, 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5A1D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FB5F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538E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BEE6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46849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1589BC34" w14:textId="77777777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7013E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76A1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CA6A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323E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94FB5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BB2D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50972B0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05CA4A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2E69F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A36CC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914F3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9801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D3134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7753065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9EFF9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8142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9D6D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83B23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81BE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4454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2B3E94C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26AFED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37EC7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76809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3117E0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DA420" w14:textId="77777777" w:rsidR="00EA63BF" w:rsidRDefault="00EA63BF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3E187F" w14:textId="77777777" w:rsidR="00EA63BF" w:rsidRDefault="00820179">
            <w:pPr>
              <w:spacing w:after="0" w:line="240" w:lineRule="auto"/>
              <w:jc w:val="center"/>
            </w:pPr>
            <w:bookmarkStart w:id="2" w:name="__DdeLink__32885_8601297"/>
            <w:r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bookmarkEnd w:id="2"/>
            <w:r>
              <w:rPr>
                <w:rFonts w:ascii="Arial" w:hAnsi="Arial"/>
                <w:sz w:val="24"/>
                <w:szCs w:val="24"/>
                <w:lang w:val="en-US"/>
              </w:rPr>
              <w:t>344541,00</w:t>
            </w:r>
          </w:p>
        </w:tc>
      </w:tr>
      <w:tr w:rsidR="00EA63BF" w14:paraId="035D64C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DF866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Верхнелюбажского сельсовета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479B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DEF7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98D5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C010E7" w14:textId="77777777" w:rsidR="00EA63BF" w:rsidRDefault="00EA63BF">
            <w:pPr>
              <w:spacing w:after="0" w:line="240" w:lineRule="auto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5567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2725391,00</w:t>
            </w:r>
          </w:p>
        </w:tc>
      </w:tr>
      <w:tr w:rsidR="00EA63BF" w14:paraId="2B6AED49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EF46B0" w14:textId="77777777" w:rsidR="00EA63BF" w:rsidRDefault="00820179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«Формирование современной городской 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"Формирование современной городской среды на терр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итории Верхнелюбажского сельсовета Фатежского района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778A1A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FA022E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32666B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8FEA31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18330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1367574,00</w:t>
            </w:r>
          </w:p>
        </w:tc>
      </w:tr>
      <w:tr w:rsidR="00EA63BF" w14:paraId="25F2702F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1DDD84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C7DC2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6B8A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61C9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B35207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5E9E7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EA63BF" w14:paraId="0D6921F2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C687F3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5A688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9E7B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EAAF3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51C8FA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7BE3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EA63BF" w14:paraId="1E886C0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7F751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E78CF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17652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F597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67DFB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FED6E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EA63BF" w14:paraId="41732D80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A56D9B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hAnsi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6AD96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430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9C2D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9448F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BFC84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EA63BF" w14:paraId="5AAEDD5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A55BF1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5219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66D3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84B7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308F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AC5B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1367574,00</w:t>
            </w:r>
          </w:p>
        </w:tc>
      </w:tr>
      <w:tr w:rsidR="00EA63BF" w14:paraId="25EF09B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EE5E5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Подпрограмма «Увековечивание памяти погибших на территории 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муниципального образования «Верхнелюбажский сельсовет» Фатежского района Курской области при защите Отечества»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76430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F55BC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E9B2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23E038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5D9A2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EA63BF" w14:paraId="36C88A2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551CAE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A1F9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9EE2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91CD9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88397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24AB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EA63BF" w14:paraId="409ED976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689478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мероприятий по ремонту 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14901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E7B92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B743B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CC96D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B812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6B3C055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0960C8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2951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AFB68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F9507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90209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3F58B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4911D69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A54A0B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1682C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A4E79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53BB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E177C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BC2CD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51410D6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62B440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A9E11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2C905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AA057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bookmarkStart w:id="3" w:name="__DdeLink__20658_2314240087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2990</w:t>
            </w:r>
            <w:bookmarkEnd w:id="3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F891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5BAE7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34E4EE8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AB2FA2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Обеспечение реализации мероприятий по ремонту </w:t>
            </w:r>
            <w:r>
              <w:rPr>
                <w:rFonts w:ascii="Arial" w:hAnsi="Arial"/>
                <w:sz w:val="24"/>
                <w:szCs w:val="24"/>
              </w:rPr>
              <w:t>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4F3B3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E520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E2CE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CDDA56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3DDA1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5369813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EF3FA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2963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A628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289A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57460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722A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076DBF7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FE4D1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49EFB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7EAF8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18D2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314F0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B1F0C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4CA3E387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57A156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516F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DDE5F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BA9B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4" w:name="__DdeLink__20658_23142400871"/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299</w:t>
            </w:r>
            <w:bookmarkEnd w:id="4"/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3AB6C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8306A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1EDFE074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C933A" w14:textId="77777777" w:rsidR="00EA63BF" w:rsidRDefault="00820179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88E219" w14:textId="77777777" w:rsidR="00EA63BF" w:rsidRDefault="008201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6C49A" w14:textId="77777777" w:rsidR="00EA63BF" w:rsidRDefault="008201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C13AE3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76 0 00 00000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FCE25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850A1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EA63BF" w14:paraId="68C989E3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B2976A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765B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B7189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8432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4522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19EF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48BBD43A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A63BF" w14:paraId="6B131881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BBAFC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01102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D5109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95C3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82DBF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3E02A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45F88BAC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A63BF" w14:paraId="2A69902D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FF097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DDC81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510DA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8521C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D709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8410A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1780271F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A63BF" w14:paraId="1D8018BB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CE5DE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9B2F1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B77F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E58E4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8F197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00F5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  <w:p w14:paraId="33E97025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A63BF" w14:paraId="631D809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176E1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7A716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C4F5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C597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08E6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C50354" w14:textId="77777777" w:rsidR="00EA63BF" w:rsidRDefault="00820179">
            <w:pPr>
              <w:spacing w:after="0" w:line="240" w:lineRule="auto"/>
              <w:jc w:val="center"/>
            </w:pPr>
            <w:bookmarkStart w:id="5" w:name="__DdeLink__7285_94962465"/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  <w:bookmarkEnd w:id="5"/>
          </w:p>
        </w:tc>
      </w:tr>
      <w:tr w:rsidR="00EA63BF" w14:paraId="027E31AA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DBCB5E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15C82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ACC63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C95B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48DC6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D735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EA63BF" w14:paraId="6C1ABCF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43F98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C9C2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3CAFF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37A53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B27C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282A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EA63BF" w14:paraId="4198084C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D1604C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81F8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8F12D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D2284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F2C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4E09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247660,00</w:t>
            </w:r>
          </w:p>
        </w:tc>
      </w:tr>
      <w:tr w:rsidR="00EA63BF" w14:paraId="278AE120" w14:textId="77777777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831B7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246A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1D500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32BC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033D0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49C157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EA63BF" w14:paraId="081BF90E" w14:textId="77777777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B5D2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12A1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98591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9DE18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1E32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D42F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</w:p>
        </w:tc>
      </w:tr>
      <w:tr w:rsidR="00EA63BF" w14:paraId="4B185EB6" w14:textId="77777777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E50B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DAA8D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8CE4D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344C7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6595A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2B9C4F" w14:textId="77777777" w:rsidR="00EA63BF" w:rsidRDefault="00820179">
            <w:pPr>
              <w:spacing w:after="0" w:line="240" w:lineRule="auto"/>
              <w:jc w:val="center"/>
            </w:pPr>
            <w:bookmarkStart w:id="6" w:name="__DdeLink__12904_435514649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1343726,00</w:t>
            </w:r>
            <w:bookmarkEnd w:id="6"/>
          </w:p>
        </w:tc>
      </w:tr>
      <w:tr w:rsidR="00EA63BF" w14:paraId="087FAB07" w14:textId="77777777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6480F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7160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5F02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EBD2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F9B24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3A4BED" w14:textId="77777777" w:rsidR="00EA63BF" w:rsidRDefault="00820179">
            <w:pPr>
              <w:spacing w:after="0" w:line="240" w:lineRule="auto"/>
              <w:jc w:val="center"/>
            </w:pPr>
            <w:bookmarkStart w:id="7" w:name="__DdeLink__6363_2313877043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bookmarkEnd w:id="7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328726,00</w:t>
            </w:r>
          </w:p>
        </w:tc>
      </w:tr>
      <w:tr w:rsidR="00EA63BF" w14:paraId="75591AA2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0DC8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9B8C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1B26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C6280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F9A19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B978B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1328726,00</w:t>
            </w:r>
          </w:p>
        </w:tc>
      </w:tr>
      <w:tr w:rsidR="00EA63BF" w14:paraId="0C9A0DCE" w14:textId="77777777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FB95A" w14:textId="77777777" w:rsidR="00EA63BF" w:rsidRDefault="00820179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9F5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AB66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A3537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51CB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AD92B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278183,00</w:t>
            </w:r>
          </w:p>
        </w:tc>
      </w:tr>
      <w:tr w:rsidR="00EA63BF" w14:paraId="115A0F3C" w14:textId="77777777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060BF" w14:textId="77777777" w:rsidR="00EA63BF" w:rsidRDefault="00820179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</w:t>
            </w:r>
            <w:r>
              <w:rPr>
                <w:rFonts w:ascii="Arial" w:hAnsi="Arial" w:cs="Arial"/>
                <w:sz w:val="24"/>
                <w:szCs w:val="24"/>
              </w:rPr>
              <w:t>выпол-нения функций государственны-ми (муниципальными) органа-ми, казенными учреждениями, органами управления государ-ственными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5C28B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40B6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86CE2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F968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F2D4F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8" w:name="__DdeLink__6846_4074310333"/>
            <w:r>
              <w:rPr>
                <w:rFonts w:ascii="Arial" w:hAnsi="Arial" w:cs="Arial"/>
                <w:sz w:val="24"/>
                <w:szCs w:val="24"/>
              </w:rPr>
              <w:t>278183,00</w:t>
            </w:r>
            <w:bookmarkEnd w:id="8"/>
          </w:p>
        </w:tc>
      </w:tr>
      <w:tr w:rsidR="00EA63BF" w14:paraId="36EBE1E2" w14:textId="77777777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73AFA" w14:textId="77777777" w:rsidR="00EA63BF" w:rsidRDefault="00820179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Расходы местного бюджета на заработную плату с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начисле-ниями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E5BE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90AB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AC8E6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FFEA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39227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A63BF" w14:paraId="44133319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56CDA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выполне-ния функций </w:t>
            </w:r>
            <w:r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DA13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D9EE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5F66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DAE29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33FA3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A63BF" w14:paraId="0D9F6875" w14:textId="77777777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C308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F95B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EAC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DBC83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9D164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6CD7C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EA63BF" w14:paraId="448BA0EA" w14:textId="77777777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6FE9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18F2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E33D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6D8F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ED8E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9491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EA63BF" w14:paraId="6BCDA75B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90AC6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F18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0DC5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2A9A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2A17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A18F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EA63BF" w14:paraId="2419B877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9A3B3B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F12E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6461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CF14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1C8E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64122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EA63BF" w14:paraId="713E90B6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67397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D30D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7586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87A3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6167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B8451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EA63BF" w14:paraId="6B312044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299C5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1D39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F041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D0E6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F08D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2233F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A63BF" w14:paraId="0E3C2A32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FAE4A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Верхне-любажском сельсовете Фатеж-ского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E21C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2A16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73C5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F2D7D6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4ED48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792C96F7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B7570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государствен-ная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5292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85A0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222A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8E472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90B99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2D9D9C62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87C04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A69B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6572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ABD3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B15AC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B1DA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586F123A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53A17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239B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C94D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5FB6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8FD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7FB5D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24FE3CEE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B2C36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BF81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9A0C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B1B3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FC3C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65947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5979549D" w14:textId="77777777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42ECF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4857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08D3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5EA7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E0CAB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CCE4F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1FE0A522" w14:textId="77777777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FE64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22D49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27CA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B5A7D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F4459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1C24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1E4F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ED1C24"/>
                <w:sz w:val="24"/>
                <w:szCs w:val="24"/>
              </w:rPr>
              <w:t>260545,00</w:t>
            </w:r>
          </w:p>
        </w:tc>
      </w:tr>
      <w:tr w:rsidR="00EA63BF" w14:paraId="6008926F" w14:textId="77777777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BC93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D22D5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22934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793D3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2D93A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8694D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EA63BF" w14:paraId="04D01CBF" w14:textId="77777777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E68B1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Верхнелюбажском сельсовете Фатежского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3826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E32A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957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D233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CAB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EA63BF" w14:paraId="7FCA71B7" w14:textId="77777777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B912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сельсовете Фатежского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C166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43EB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6CF7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02 2 00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1F20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7EE2A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EA63BF" w14:paraId="03A1CBA3" w14:textId="77777777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97125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«Совер-шенствование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64F1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4029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506C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277B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72C0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EA63BF" w14:paraId="7DDE71CD" w14:textId="77777777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DE8A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44B7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F7EE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33A2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9ED4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50050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  <w:tr w:rsidR="00EA63BF" w14:paraId="0CDC94F1" w14:textId="77777777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0BA8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002F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D98B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9658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9925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50BFD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260545,00</w:t>
            </w:r>
          </w:p>
        </w:tc>
      </w:tr>
    </w:tbl>
    <w:p w14:paraId="054AA25E" w14:textId="77777777" w:rsidR="00EA63BF" w:rsidRDefault="00EA63B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</w:rPr>
      </w:pPr>
    </w:p>
    <w:p w14:paraId="1B43A833" w14:textId="77777777" w:rsidR="00EA63BF" w:rsidRDefault="00EA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985AE9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№9</w:t>
      </w:r>
    </w:p>
    <w:p w14:paraId="28E460D5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Верхнелюбажского</w:t>
      </w:r>
    </w:p>
    <w:p w14:paraId="5C638A18" w14:textId="77777777" w:rsidR="00EA63BF" w:rsidRDefault="008201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1B595D4" w14:textId="77777777" w:rsidR="00EA63BF" w:rsidRDefault="00820179">
      <w:pPr>
        <w:spacing w:after="0" w:line="240" w:lineRule="auto"/>
        <w:jc w:val="right"/>
      </w:pPr>
      <w:r>
        <w:rPr>
          <w:rFonts w:ascii="Arial" w:hAnsi="Arial" w:cs="Arial"/>
          <w:color w:val="000000"/>
          <w:sz w:val="24"/>
          <w:szCs w:val="24"/>
        </w:rPr>
        <w:t>от 22 декабря 2020 года №11</w:t>
      </w:r>
    </w:p>
    <w:p w14:paraId="5E41E16C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2071CC5F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48BA0DB6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24ACD79C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</w:t>
      </w:r>
      <w:r>
        <w:rPr>
          <w:rFonts w:cs="Arial"/>
        </w:rPr>
        <w:t xml:space="preserve">от 23 декабря 2019года №210 </w:t>
      </w:r>
    </w:p>
    <w:p w14:paraId="15D84302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248F5435" w14:textId="77777777" w:rsidR="00EA63BF" w:rsidRDefault="00820179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99E3CBD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2020 год </w:t>
      </w:r>
    </w:p>
    <w:p w14:paraId="368CDD14" w14:textId="77777777" w:rsidR="00EA63BF" w:rsidRDefault="00820179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>и плановый период 2021-2022 годы.</w:t>
      </w:r>
    </w:p>
    <w:p w14:paraId="550A0781" w14:textId="77777777" w:rsidR="00EA63BF" w:rsidRDefault="00EA63BF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7CCEC563" w14:textId="77777777" w:rsidR="00EA63BF" w:rsidRDefault="0082017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</w:t>
      </w:r>
      <w:r>
        <w:rPr>
          <w:rFonts w:ascii="Arial" w:eastAsia="Times New Roman" w:hAnsi="Arial" w:cs="Arial"/>
          <w:b/>
          <w:bCs/>
          <w:sz w:val="32"/>
          <w:szCs w:val="32"/>
        </w:rPr>
        <w:t>образования "Верхнелюбажский сельсовет" Фатежского района Курской области на 2020год</w:t>
      </w:r>
    </w:p>
    <w:p w14:paraId="23776BE4" w14:textId="77777777" w:rsidR="00EA63BF" w:rsidRDefault="00EA6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EA63BF" w14:paraId="231DD594" w14:textId="77777777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2C64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E1B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1680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F767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031A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DDAF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6F76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A63BF" w14:paraId="2044554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75A38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6D03D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382AD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D1342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9B9A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3B8B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334E01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10932253,49</w:t>
            </w:r>
          </w:p>
        </w:tc>
      </w:tr>
      <w:tr w:rsidR="00EA63BF" w14:paraId="49E05876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895C1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9FA90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23C84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6629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C13A2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E101A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A07F8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5300372,49</w:t>
            </w:r>
          </w:p>
        </w:tc>
      </w:tr>
      <w:tr w:rsidR="00EA63BF" w14:paraId="4F24B9B6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AE7684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5830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7FFAD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C78B8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41CB4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07D4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394E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EA63BF" w14:paraId="04B2FB96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559C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1046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929B3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5A595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3155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641D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486E0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EA63BF" w14:paraId="6BA72824" w14:textId="77777777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6A5D9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9466B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35F2B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AD4E1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8B82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DC4C3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584D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EA63BF" w14:paraId="0FEE8B70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BD1B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8E47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12AA8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43D6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5576A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B4FE6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901E7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EA63BF" w14:paraId="52A62C01" w14:textId="77777777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67FBF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AEA8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434FA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365A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6F830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0332D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2F10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733312,00</w:t>
            </w:r>
          </w:p>
        </w:tc>
      </w:tr>
      <w:tr w:rsidR="00EA63BF" w14:paraId="45B87FD4" w14:textId="77777777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F309B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791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D6A0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792D1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48F9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C4AC4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30521" w14:textId="77777777" w:rsidR="00EA63BF" w:rsidRDefault="00820179">
            <w:pPr>
              <w:spacing w:after="0" w:line="240" w:lineRule="auto"/>
              <w:jc w:val="center"/>
            </w:pPr>
            <w:bookmarkStart w:id="9" w:name="__DdeLink__7261_21575090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  <w:bookmarkEnd w:id="9"/>
          </w:p>
        </w:tc>
      </w:tr>
      <w:tr w:rsidR="00EA63BF" w14:paraId="68C2A1BB" w14:textId="77777777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0CD4B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A1FA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ACAD4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800FF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F1B07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0C1D2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C80DB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EA63BF" w14:paraId="427EB75A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C38024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7AC9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43CEB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5E9B2D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73CC8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799C2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8407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1487329,00</w:t>
            </w:r>
          </w:p>
        </w:tc>
      </w:tr>
      <w:tr w:rsidR="00EA63BF" w14:paraId="2E387815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4CDD87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DB31C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1064F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FD7BB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80199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625DD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B7E77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EA63BF" w14:paraId="10C1FE9B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3970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сельских поселений, производимые за счет межбюджетных трансфертов на реализацию переданных полномочий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A5690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B96C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930FB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CF337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5BDB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7CB1E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EA63BF" w14:paraId="1DA4CAFC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13461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содержание работника,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376A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FBE9F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4B87E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A9038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F939D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BF6B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A63BF" w14:paraId="2A48CBE1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0BECBA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858AD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2C29D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D8E0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4F28B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9E3D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05EC5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A63BF" w14:paraId="7811893B" w14:textId="77777777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23D65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A308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E5311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983A9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0C451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255F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8FF2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A63BF" w14:paraId="2C5F53ED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CA8542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7135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CB1D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F4D6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E999D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BFF87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ABD6E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</w:t>
            </w:r>
          </w:p>
        </w:tc>
      </w:tr>
      <w:tr w:rsidR="00EA63BF" w14:paraId="5FED27FB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36AEF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A49B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B954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99DE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C79A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476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3F7F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1420680,00</w:t>
            </w:r>
          </w:p>
        </w:tc>
      </w:tr>
      <w:tr w:rsidR="00EA63BF" w14:paraId="4F268FF9" w14:textId="77777777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23B32F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9DD43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3EA8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9D44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4266D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009E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393EA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EA63BF" w14:paraId="74E3958F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E197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D424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97911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A733B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8E5E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9902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B5CC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A63BF" w14:paraId="01338C3C" w14:textId="77777777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14:paraId="59ED899B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C4E6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B017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03BA3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CED6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FDA08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052A4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A63BF" w14:paraId="7BF2862D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97943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1EDC1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EDAA2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A60CF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4C8A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69DC0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2B449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</w:t>
            </w:r>
          </w:p>
        </w:tc>
      </w:tr>
      <w:tr w:rsidR="00EA63BF" w14:paraId="4E394335" w14:textId="77777777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127731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735C9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47CE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969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F6F6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1F3A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FC0AD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A63BF" w14:paraId="3C112750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4255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A85ED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4AD30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E1EC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3FF93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74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49422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B6CF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A63BF" w14:paraId="3E45D456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DF622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7880E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F5A57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DA6D2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A223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20A3C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36E6E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195000,00</w:t>
            </w:r>
          </w:p>
        </w:tc>
      </w:tr>
      <w:tr w:rsidR="00EA63BF" w14:paraId="3337E41F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EFB09A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избирательной комиссии администрации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56B0C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7A76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6E7C6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A74EA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1A20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31D15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24A3240D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74EFC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Аппарат </w:t>
            </w:r>
            <w:r>
              <w:rPr>
                <w:rFonts w:ascii="Arial" w:hAnsi="Arial"/>
                <w:sz w:val="24"/>
                <w:szCs w:val="24"/>
              </w:rPr>
              <w:t>избирательной комиссии администрации Верхнелюбажского сельсовета 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DDC53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E43E4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3706F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12CFE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BF98A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502B8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1EF25CE9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AAD52D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0D9A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A4E8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547F9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AFB42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9FE08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75DED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56C0D6A0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E30DB7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212B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E53CF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60B00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D4C97" w14:textId="77777777" w:rsidR="00EA63BF" w:rsidRDefault="00820179">
            <w:pPr>
              <w:spacing w:after="0" w:line="240" w:lineRule="auto"/>
              <w:jc w:val="center"/>
            </w:pPr>
            <w:bookmarkStart w:id="10" w:name="__DdeLink__7214_91537588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  <w:bookmarkEnd w:id="10"/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800D1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838CE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4ABB0F35" w14:textId="77777777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6A31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CC4C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763BC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DFCBD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9C81D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77 3 00 С1441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2E543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62DCB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195000,00</w:t>
            </w:r>
          </w:p>
        </w:tc>
      </w:tr>
      <w:tr w:rsidR="00EA63BF" w14:paraId="48D9CA24" w14:textId="77777777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434849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38DEC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C846D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2CDA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A81E04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94489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160C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EA63BF" w14:paraId="2E2AED14" w14:textId="77777777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CB4FF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8866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83F1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58EE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C3B27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A18D7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BDD89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7E7E439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D5D209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E77ED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F989D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2AF75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5FC1D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B100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C35AC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424CE38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47DC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8B224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AEBA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3505D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2D8D9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E22E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D456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0F05627B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C17AC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0CC4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8EC3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8C18C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9FA01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CCD6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02E1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A63BF" w14:paraId="3C5BA79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9FC3A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21B5A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41EB2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E644C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E86BF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81CF7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0217E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3039861,49</w:t>
            </w:r>
          </w:p>
        </w:tc>
      </w:tr>
      <w:tr w:rsidR="00EA63BF" w14:paraId="500AF4E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978A4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D6002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1749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2D88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EA007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1E43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D419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5F0A8A5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615B91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службы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29ED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598A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0DBE4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4A209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D1C0B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DBD1B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3A90F6C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A127C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Основное мероприятие «Создание условий для прохождения муниципальной службы и укомплектования органов местного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53E19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01F65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4EA1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6012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5F10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7B9F0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20511C8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840A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62DD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0ABBF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DA11E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ECB71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8A96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68E6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2159B7B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BFE8C4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5187D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5E8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54A1A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9BB2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1D0E2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B498E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4EBD738B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EAE34C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E83F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B9A52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0082E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AAE6A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F95D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045F0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7BEABDBE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066EBE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D3414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CC50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9F248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488B4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1527B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A2A04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A63BF" w14:paraId="77D12E9B" w14:textId="77777777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E23F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35F9E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181B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9A1F0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A5F9D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E3E7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020A4" w14:textId="77777777" w:rsidR="00EA63BF" w:rsidRDefault="00820179">
            <w:pPr>
              <w:jc w:val="center"/>
              <w:rPr>
                <w:color w:val="8F187C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1988198,49</w:t>
            </w:r>
          </w:p>
        </w:tc>
      </w:tr>
      <w:tr w:rsidR="00EA63BF" w14:paraId="05021F08" w14:textId="77777777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5FA6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94124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D942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A0AD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DBB8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1294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A4C69" w14:textId="77777777" w:rsidR="00EA63BF" w:rsidRDefault="008201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1988198,49</w:t>
            </w:r>
          </w:p>
        </w:tc>
      </w:tr>
      <w:tr w:rsidR="00EA63BF" w14:paraId="3F65B90F" w14:textId="77777777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6D22F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(прочих) обязательств органа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E2316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8DD23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6A91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12BF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0C2C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0D258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1988198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49</w:t>
            </w:r>
          </w:p>
        </w:tc>
      </w:tr>
      <w:tr w:rsidR="00EA63BF" w14:paraId="5F45BF79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94872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DD08A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1638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3233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B605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B64C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7416D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bookmarkStart w:id="11" w:name="__DdeLink__20952_113193121"/>
            <w:r>
              <w:rPr>
                <w:rFonts w:ascii="Arial" w:hAnsi="Arial"/>
                <w:color w:val="8F187C"/>
                <w:sz w:val="24"/>
                <w:szCs w:val="24"/>
                <w:lang w:val="en-US"/>
              </w:rPr>
              <w:t>1 885 106,49</w:t>
            </w:r>
            <w:bookmarkEnd w:id="11"/>
          </w:p>
        </w:tc>
      </w:tr>
      <w:tr w:rsidR="00EA63BF" w14:paraId="69978BE9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F6CBC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B31B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F86B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FBB4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141E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9247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8A6E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1 885 106,49</w:t>
            </w:r>
          </w:p>
        </w:tc>
      </w:tr>
      <w:tr w:rsidR="00EA63BF" w14:paraId="740D1A7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F58FC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65B89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7CBE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7371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D927B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5D12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C5A30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EA63BF" w14:paraId="777D7D1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E157D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4B1B6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7F53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7504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0F224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22AD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29DD3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hAnsi="Arial" w:cs="Arial"/>
                <w:color w:val="8F187C"/>
                <w:sz w:val="24"/>
                <w:szCs w:val="24"/>
              </w:rPr>
              <w:t>1 805 106,49</w:t>
            </w:r>
          </w:p>
        </w:tc>
      </w:tr>
      <w:tr w:rsidR="00EA63BF" w14:paraId="2AF9DD5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3F81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C0D75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196F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97FD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A031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6F9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3B7A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103092,00</w:t>
            </w:r>
          </w:p>
        </w:tc>
      </w:tr>
      <w:tr w:rsidR="00EA63BF" w14:paraId="5BC57830" w14:textId="77777777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DDBC7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D5347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4A84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CB446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AF11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CFCD8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0BB90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50000,00</w:t>
            </w:r>
          </w:p>
        </w:tc>
      </w:tr>
      <w:tr w:rsidR="00EA63BF" w14:paraId="08AD878B" w14:textId="77777777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A0A9F2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A480F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F3FAE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ECC60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60C8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CA8FE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FFB41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28145715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358C28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E97E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26235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26200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A6EC6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8300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7DCF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04771E2B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5D7D52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D919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E685A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A1211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E702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A06B7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8A1E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7A268573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CCFA89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B44C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E14EA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3BE4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F7808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0BD4D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F08B8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3D1E8D64" w14:textId="77777777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DA75E7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E9F2C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13068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ECFFF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23AE2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DD41E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36CB3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EA63BF" w14:paraId="4085D4FF" w14:textId="77777777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306B3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программные расходы на обеспечение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C4E4E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E76F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77B8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EEED1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0B0B6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0B8F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  <w:bookmarkStart w:id="12" w:name="__DdeLink__6998_509078630"/>
            <w:bookmarkEnd w:id="12"/>
          </w:p>
        </w:tc>
      </w:tr>
      <w:tr w:rsidR="00EA63BF" w14:paraId="587985B7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49039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C9B1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76A14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15745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1DD24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8B40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BE456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EA63BF" w14:paraId="21D14A18" w14:textId="77777777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0B9CA4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5244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DBCC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D07B0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0CC01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32188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E4F68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EA63BF" w14:paraId="1D861F5C" w14:textId="77777777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143A08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3316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B16D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F8B29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E90FD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0BC8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1CC38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EA63BF" w14:paraId="3F297CAA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6DD5E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B4C63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24A25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3C6B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AD9F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85B6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C8531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EA63BF" w14:paraId="0FBFC49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A06CA3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746BC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5689F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F824D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AB4BD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884B5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C0490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</w:t>
            </w:r>
            <w:bookmarkStart w:id="13" w:name="__DdeLink__7157_4037026056"/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bookmarkEnd w:id="13"/>
          </w:p>
        </w:tc>
      </w:tr>
      <w:tr w:rsidR="00EA63BF" w14:paraId="3863CD8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E52C9E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bookmarkStart w:id="14" w:name="__DdeLink__5129_1647086294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акупка товаров, работ и услуг в сфере информационно-коммуникационных технологий </w:t>
            </w:r>
            <w:bookmarkEnd w:id="14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ED94D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740E7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AD51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AD137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CFB236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F4AB7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62095,00</w:t>
            </w:r>
          </w:p>
        </w:tc>
      </w:tr>
      <w:tr w:rsidR="00EA63BF" w14:paraId="015FA28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CF8156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A1B84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7552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FBBA4D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26E7B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94968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6059B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437905,00</w:t>
            </w:r>
          </w:p>
        </w:tc>
      </w:tr>
      <w:tr w:rsidR="00EA63BF" w14:paraId="178EFD7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EB842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9242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2CF7F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2562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F7A8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AC192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4EE40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EA63BF" w14:paraId="02EA111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DBF8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971F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25D4F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68D9F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7E62F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A8A60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F743A0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bookmarkStart w:id="15" w:name="__DdeLink__7193_1608553488"/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217109,00</w:t>
            </w:r>
            <w:bookmarkEnd w:id="15"/>
          </w:p>
        </w:tc>
      </w:tr>
      <w:tr w:rsidR="00EA63BF" w14:paraId="2DDFBDF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9F640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CEF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0E0B7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DAFD5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35F16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7A235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AA287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EA63BF" w14:paraId="0D5C751D" w14:textId="77777777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86966C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 программная деятельность 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459F3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F94C0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E5B28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EE20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1D91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63450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EA63BF" w14:paraId="7D9849CF" w14:textId="77777777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05A344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5375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3954C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7560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27FB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B53F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922B6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EA63BF" w14:paraId="3BF642B5" w14:textId="77777777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549544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EF305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1E3CE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12D50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82BA4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319FC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C12B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217109,00</w:t>
            </w:r>
          </w:p>
        </w:tc>
      </w:tr>
      <w:tr w:rsidR="00EA63BF" w14:paraId="325AB76E" w14:textId="77777777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69DFF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C1C1C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3A7D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BBA87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39EB4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35EF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5F7D67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eastAsia="Times New Roman" w:hAnsi="Arial" w:cs="Arial"/>
                <w:bCs/>
                <w:color w:val="8F187C"/>
                <w:sz w:val="24"/>
                <w:szCs w:val="24"/>
              </w:rPr>
              <w:t>176152,31</w:t>
            </w:r>
          </w:p>
        </w:tc>
      </w:tr>
      <w:tr w:rsidR="00EA63BF" w14:paraId="27787FFC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BB6B9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DC72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2DE4E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2710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A77CA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5DB5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9CC683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40956,69</w:t>
            </w:r>
          </w:p>
        </w:tc>
      </w:tr>
      <w:tr w:rsidR="00EA63BF" w14:paraId="783213C0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D2ABB4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120B5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987C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ADD9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302A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CAA27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C81748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40956,69</w:t>
            </w:r>
          </w:p>
        </w:tc>
      </w:tr>
      <w:tr w:rsidR="00EA63BF" w14:paraId="12C4D080" w14:textId="77777777">
        <w:trPr>
          <w:trHeight w:val="700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CA17D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C124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4F2E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8212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5B96D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7720051180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B6F4F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DFDA4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8F187C"/>
                <w:sz w:val="24"/>
                <w:szCs w:val="24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31349,00</w:t>
            </w:r>
          </w:p>
        </w:tc>
      </w:tr>
      <w:tr w:rsidR="00EA63BF" w14:paraId="4D37B75F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7F6CA8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783EA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093DE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99871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036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9B831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00FEB1" w14:textId="77777777" w:rsidR="00EA63BF" w:rsidRDefault="00820179">
            <w:pPr>
              <w:spacing w:after="0" w:line="240" w:lineRule="auto"/>
              <w:jc w:val="center"/>
              <w:rPr>
                <w:color w:val="8F187C"/>
              </w:rPr>
            </w:pPr>
            <w:r>
              <w:rPr>
                <w:rFonts w:ascii="Arial" w:hAnsi="Arial"/>
                <w:color w:val="8F187C"/>
                <w:sz w:val="24"/>
                <w:szCs w:val="24"/>
              </w:rPr>
              <w:t>9607,69</w:t>
            </w:r>
          </w:p>
        </w:tc>
      </w:tr>
      <w:tr w:rsidR="00EA63BF" w14:paraId="3F42C37D" w14:textId="77777777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82A714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5095D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9212D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E93D2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DC282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FE683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F006D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59F67743" w14:textId="77777777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526F6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85F7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C42A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A0815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8FC47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70266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7E00E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53BC97A9" w14:textId="77777777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4A262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658D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AA420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B433A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D719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BA05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F33EC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613962DE" w14:textId="77777777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304C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B7D6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7490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B8DB7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C778B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6E9ED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D10F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6EBEAB1B" w14:textId="77777777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2BFC1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«Обеспечение деятельности и организация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3388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CCF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20C19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AF3C6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AE36D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7B42C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46DB0594" w14:textId="77777777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B71595" w14:textId="77777777" w:rsidR="00EA63BF" w:rsidRDefault="008201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C3C8D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C1C6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93A8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855D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F1131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75020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1AE874BE" w14:textId="77777777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1EC89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8C219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114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BE4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C4A6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6ED59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5C87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63230277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36BF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300B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F0F4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8C88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D1479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B5665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231D2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400B1A81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27522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F47464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1EE6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3C99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9C6CD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EC869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4C3D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A63BF" w14:paraId="72C91BB3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48E3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CFEB0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7733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B9D0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142183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65DC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5793A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359261,00</w:t>
            </w:r>
          </w:p>
        </w:tc>
      </w:tr>
      <w:tr w:rsidR="00EA63BF" w14:paraId="2E5F1118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8A9A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1167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72F1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7569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8267C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5081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4A51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118DFD22" w14:textId="77777777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F8B1B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2845E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0F7B0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E8A0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326FB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F456F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7E30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7978F806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34B68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4C17B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68ED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1986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0954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3B101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E6348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2FCCABE3" w14:textId="77777777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D0032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6BF1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CFAB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A3A6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E92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8ADEF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99368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12351621" w14:textId="77777777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ADFB5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94FE1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4A24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35E0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AB2E9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28822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16A7E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38F825FA" w14:textId="77777777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E9A1A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8A8E1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90BF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D3B9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737AB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3819F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4833C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3032BAF1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5ADE1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7C643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D2C6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E567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72F2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7C50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BF692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486151AD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A6FFE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71ED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7077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5D5D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E8834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FFFD4D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A53EA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A63BF" w14:paraId="47735712" w14:textId="77777777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73EE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5E53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71DA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9BC7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BF82B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0742FB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18B8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3AC0D4E7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025E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1A087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4CF3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E847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3BA88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BC6BA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BAD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37716602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46C7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6" w:name="__DdeLink__6519_53421812"/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  <w:bookmarkEnd w:id="16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B22D8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9908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94D0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8CC6C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B3AEB1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419EA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70B71273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32AA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9016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8462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82FA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29835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A19B9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DAE60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A63BF" w14:paraId="087B2C9A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BAE4E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</w:t>
            </w:r>
            <w:r>
              <w:rPr>
                <w:rFonts w:ascii="Arial" w:hAnsi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AA8C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DA785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89B5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7B653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E6D34F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455FDB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2DCFBA68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AD3D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D5B9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F4EC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EE8F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7CF59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E5BCB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516FE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54A9F644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F0119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49E35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3507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34A4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5B70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5A44B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0B8996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421D517F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96014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79CC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6835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A776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43847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3E494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8D5C5D" w14:textId="77777777" w:rsidR="00EA63BF" w:rsidRDefault="00820179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A63BF" w14:paraId="5D6479F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C5CAF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>
              <w:rPr>
                <w:rFonts w:ascii="Arial" w:hAnsi="Arial"/>
                <w:sz w:val="24"/>
                <w:szCs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0CA6D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8D33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C4B7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7BD3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0 72 01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D2CE8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4A1DC2" w14:textId="77777777" w:rsidR="00EA63BF" w:rsidRDefault="00820179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A63BF" w14:paraId="3ADC6F25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7AE14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CE1BB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93AD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2B59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9CAB3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1E6A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DB586F" w14:textId="77777777" w:rsidR="00EA63BF" w:rsidRDefault="00820179">
            <w:pPr>
              <w:spacing w:after="0" w:line="240" w:lineRule="auto"/>
              <w:jc w:val="center"/>
            </w:pPr>
            <w:bookmarkStart w:id="17" w:name="__DdeLink__27187_2391711031"/>
            <w:r>
              <w:rPr>
                <w:rFonts w:ascii="Arial" w:hAnsi="Arial"/>
                <w:sz w:val="24"/>
                <w:szCs w:val="24"/>
              </w:rPr>
              <w:t>1</w:t>
            </w:r>
            <w:bookmarkEnd w:id="17"/>
            <w:r>
              <w:rPr>
                <w:rFonts w:ascii="Arial" w:hAnsi="Arial"/>
                <w:sz w:val="24"/>
                <w:szCs w:val="24"/>
              </w:rPr>
              <w:t>9680,00</w:t>
            </w:r>
          </w:p>
        </w:tc>
      </w:tr>
      <w:tr w:rsidR="00EA63BF" w14:paraId="13A0D5A0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0A998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970D2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152D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3AD5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8DB50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669FE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0B94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EA63BF" w14:paraId="0D3DD745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02621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33930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B977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E345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B3A2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30C1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2395F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EA63BF" w14:paraId="24346CF6" w14:textId="77777777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819B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7EEB9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14B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20F4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20F5E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57F78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780A6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3441240,00</w:t>
            </w:r>
          </w:p>
        </w:tc>
      </w:tr>
      <w:tr w:rsidR="00EA63BF" w14:paraId="1B6896D3" w14:textId="77777777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4D4F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A9BE2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186A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7D1B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C54EE5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072D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F39A0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626082D9" w14:textId="77777777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ECA70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58DD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5E41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C44D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9909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DD02BD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BEFF9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40517470" w14:textId="77777777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898BF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58B00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5D1D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EE72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66FE7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3DDF2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A671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658E0C67" w14:textId="77777777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CCE66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6CD2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8866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8798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DB09A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E552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E5EBA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3CCC3310" w14:textId="77777777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EC81A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F4A8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A5ED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B42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DFA2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07 3 01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92F29A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71D38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36ADA412" w14:textId="77777777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FCAE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A89EF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764C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17BE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CA6E4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F5B0A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85B64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4C145510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7C12D1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AB25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C7B7D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E3F0C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997F1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ADDCE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FFE58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05A75D5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10206D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8D8B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F3D53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C0664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1FA1E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940AE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72A81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A63BF" w14:paraId="1DD5F30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48423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3DE8A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13933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3283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2B955B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0DC529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518E8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3344541,00</w:t>
            </w:r>
          </w:p>
        </w:tc>
      </w:tr>
      <w:tr w:rsidR="00EA63BF" w14:paraId="65A05BD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9953C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"Формирование современной городской среды» на территории муниципального образования  «Верхнелюбажский сельсовет» Фатежского района Курской области на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2020год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3EE70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31D54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CFE78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F2CF2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012D10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2A6CE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2720680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,00</w:t>
            </w:r>
          </w:p>
        </w:tc>
      </w:tr>
      <w:tr w:rsidR="00EA63BF" w14:paraId="09018D0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F122D9" w14:textId="77777777" w:rsidR="00EA63BF" w:rsidRDefault="00820179">
            <w:pPr>
              <w:spacing w:after="0" w:line="240" w:lineRule="auto"/>
              <w:rPr>
                <w:color w:val="CE181E"/>
              </w:rPr>
            </w:pP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>Подпрограмма "Формирование современной городской среды» на территории  Верхнелюбажского сельсовета Фатежского района Курской области муниципальной программы Верхнелюбажского сельсовета Фатежского района  Курской области «Формиров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ание современной городской среды на территории Верхнелюбажского сельсовета на 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  <w:lang w:val="en-US"/>
              </w:rPr>
              <w:t>2020год</w:t>
            </w:r>
            <w:r>
              <w:rPr>
                <w:rFonts w:ascii="Arial" w:eastAsia="Times New Roman" w:hAnsi="Arial" w:cs="Arial"/>
                <w:color w:val="CE181E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2B872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FAD08C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1F4A3F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70465B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47D804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36EBD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3A1F57A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8B8EFF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Верхнелюбажского сельсовета </w:t>
            </w:r>
            <w:r>
              <w:rPr>
                <w:rFonts w:ascii="Arial" w:hAnsi="Arial"/>
                <w:sz w:val="24"/>
                <w:szCs w:val="24"/>
              </w:rPr>
              <w:t>Фатежского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F99D7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B778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C4B1C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E533A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FB5A06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B94F2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26E2EF7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7183A5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D427B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0431A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F0D66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5D793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FF35DA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C1B8F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59DBEA2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08B5F6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99E7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238F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D12D5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C5E80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634AE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3E660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19922E8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B310C4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97224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B711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FE2AA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7954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E760C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784F9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56679125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0F75EB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2B646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8A24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377C1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FDAC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986054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B4492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A63BF" w14:paraId="359BEB7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381DD1" w14:textId="77777777" w:rsidR="00EA63BF" w:rsidRDefault="00820179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Подпрограмма «Увековечивание памяти погибших на территории муниципального образования «Верхнелюбажский сельсовет»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DCD1E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DC29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CE163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37C24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14 2 00 00000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260142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AE91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</w:rPr>
              <w:t>1357817,00</w:t>
            </w:r>
          </w:p>
        </w:tc>
      </w:tr>
      <w:tr w:rsidR="00EA63BF" w14:paraId="0E17290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54092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AB030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A0AD5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25BA9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5101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75A9C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5BF01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1357817,00</w:t>
            </w:r>
          </w:p>
        </w:tc>
      </w:tr>
      <w:tr w:rsidR="00EA63BF" w14:paraId="0B85EF7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8ED17C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73BE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17C5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CA9C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EA987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76D76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5F211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6662F7D6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05603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308A4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34BF4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9B9EB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25106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3EAA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F01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0ED6AA0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CAC466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DD805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0F95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A953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FB163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8F9DB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A21A4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283D167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4583AA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908A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2D6D6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A923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58D9C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7297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EE9E5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en-US"/>
              </w:rPr>
              <w:t>1353106,00</w:t>
            </w:r>
          </w:p>
        </w:tc>
      </w:tr>
      <w:tr w:rsidR="00EA63BF" w14:paraId="126DBE9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94C407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Обеспечение реализации</w:t>
            </w:r>
            <w:r>
              <w:rPr>
                <w:rFonts w:ascii="Arial" w:hAnsi="Arial"/>
                <w:sz w:val="24"/>
                <w:szCs w:val="24"/>
              </w:rPr>
              <w:t xml:space="preserve">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11BBB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01B0F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EE0FD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E2F32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976B58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FE0E0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bookmarkStart w:id="18" w:name="__DdeLink__12699_2409152509"/>
            <w:r>
              <w:rPr>
                <w:rFonts w:ascii="Arial" w:hAnsi="Arial"/>
                <w:sz w:val="24"/>
                <w:szCs w:val="24"/>
              </w:rPr>
              <w:t>4711,00</w:t>
            </w:r>
            <w:bookmarkEnd w:id="18"/>
          </w:p>
        </w:tc>
      </w:tr>
      <w:tr w:rsidR="00EA63BF" w14:paraId="4233C1F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35BE10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C9346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ECC71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9E652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9B013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8ADE2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79F83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233C13E1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A55A8D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8FBF0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A0F17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5B843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EB4D9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BF15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35A65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1F3FBE2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36D43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38AF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C70796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7AE7E0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1E42C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14 2 01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L2991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5CF2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8B76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4711,00</w:t>
            </w:r>
          </w:p>
        </w:tc>
      </w:tr>
      <w:tr w:rsidR="00EA63BF" w14:paraId="45A095ED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6EEE07" w14:textId="77777777" w:rsidR="00EA63BF" w:rsidRDefault="00820179">
            <w:pPr>
              <w:spacing w:after="0" w:line="240" w:lineRule="auto"/>
              <w:rPr>
                <w:rFonts w:ascii="Arial" w:hAnsi="Arial"/>
                <w:color w:val="CE181E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 xml:space="preserve">«Народный бюджет»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AE792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ABBB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AF25B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6514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  <w:r>
              <w:rPr>
                <w:rFonts w:ascii="Arial" w:hAnsi="Arial"/>
                <w:color w:val="CE181E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886AE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3870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CE181E"/>
                <w:sz w:val="24"/>
                <w:szCs w:val="24"/>
                <w:lang w:val="en-US"/>
              </w:rPr>
              <w:t>619150</w:t>
            </w:r>
            <w:r>
              <w:rPr>
                <w:rFonts w:ascii="Arial" w:hAnsi="Arial"/>
                <w:color w:val="CE181E"/>
                <w:sz w:val="24"/>
                <w:szCs w:val="24"/>
              </w:rPr>
              <w:t>,00</w:t>
            </w:r>
          </w:p>
        </w:tc>
      </w:tr>
      <w:tr w:rsidR="00EA63BF" w14:paraId="3C512C04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A47259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проект»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3A49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8DE9A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4A943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252AA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E1D0EA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1853B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A63BF" w14:paraId="5FB397DC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26255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3184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7BEA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ACCF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56CD1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06DA9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FDFBD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A63BF" w14:paraId="23A6121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5BF92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Arial" w:hAnsi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23060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ABFB8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D964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DBF88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9B30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B6BE0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A63BF" w14:paraId="1C8021A9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114251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9F33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4845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368F2C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1F44F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A61B4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71BD8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A63BF" w14:paraId="171B26D2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980690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Софинансирование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40CF0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31E2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98E0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894DD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7B577D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84D52" w14:textId="77777777" w:rsidR="00EA63BF" w:rsidRDefault="00820179">
            <w:pPr>
              <w:spacing w:after="0" w:line="240" w:lineRule="auto"/>
              <w:jc w:val="center"/>
            </w:pPr>
            <w:bookmarkStart w:id="19" w:name="__DdeLink__7350_3316582543"/>
            <w:bookmarkStart w:id="20" w:name="__DdeLink__7458_3762477144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19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  <w:bookmarkEnd w:id="20"/>
          </w:p>
        </w:tc>
      </w:tr>
      <w:tr w:rsidR="00EA63BF" w14:paraId="3A95920E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AD0C93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8256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02E5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0DDF5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3D3D5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6B8F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D3133C" w14:textId="77777777" w:rsidR="00EA63BF" w:rsidRDefault="00820179">
            <w:pPr>
              <w:spacing w:after="0" w:line="240" w:lineRule="auto"/>
              <w:jc w:val="center"/>
            </w:pPr>
            <w:bookmarkStart w:id="21" w:name="__DdeLink__7350_33165825431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1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EA63BF" w14:paraId="76CCC4BA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0F1D7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A74E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03E42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53F63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19B2F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F2A97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5CBD08" w14:textId="77777777" w:rsidR="00EA63BF" w:rsidRDefault="00820179">
            <w:pPr>
              <w:spacing w:after="0" w:line="240" w:lineRule="auto"/>
              <w:jc w:val="center"/>
            </w:pPr>
            <w:bookmarkStart w:id="22" w:name="__DdeLink__7350_33165825432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2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EA63BF" w14:paraId="7D412E2F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41845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43DCE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7EF2A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2F8487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BE7B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F4311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0B22C2" w14:textId="77777777" w:rsidR="00EA63BF" w:rsidRDefault="00820179">
            <w:pPr>
              <w:spacing w:after="0" w:line="240" w:lineRule="auto"/>
              <w:jc w:val="center"/>
            </w:pPr>
            <w:bookmarkStart w:id="23" w:name="__DdeLink__7350_33165825433"/>
            <w:r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bookmarkEnd w:id="23"/>
            <w:r>
              <w:rPr>
                <w:rFonts w:ascii="Arial" w:hAnsi="Arial"/>
                <w:sz w:val="24"/>
                <w:szCs w:val="24"/>
                <w:lang w:val="en-US"/>
              </w:rPr>
              <w:t>47660,00</w:t>
            </w:r>
          </w:p>
        </w:tc>
      </w:tr>
      <w:tr w:rsidR="00EA63BF" w14:paraId="63BC4A77" w14:textId="77777777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95CCBE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DC5EA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2901E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3A690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DB621F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0046C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66FCF" w14:textId="77777777" w:rsidR="00EA63BF" w:rsidRDefault="00820179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  <w:t>1343726,00</w:t>
            </w:r>
          </w:p>
        </w:tc>
      </w:tr>
      <w:tr w:rsidR="00EA63BF" w14:paraId="4CBB659E" w14:textId="77777777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819138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CF0F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A491C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9C15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FBAB22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1008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DF332F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</w:p>
        </w:tc>
      </w:tr>
      <w:tr w:rsidR="00EA63BF" w14:paraId="2ED5AB92" w14:textId="77777777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64C8B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Верхнелюбажском сельсовете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34AC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8D62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3BE3B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9CC08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91A52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8800F" w14:textId="77777777" w:rsidR="00EA63BF" w:rsidRDefault="00820179">
            <w:pPr>
              <w:spacing w:after="0" w:line="240" w:lineRule="auto"/>
              <w:jc w:val="center"/>
            </w:pPr>
            <w:bookmarkStart w:id="24" w:name="__DdeLink__7113_364498133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1343726,00</w:t>
            </w:r>
            <w:bookmarkEnd w:id="24"/>
          </w:p>
        </w:tc>
      </w:tr>
      <w:tr w:rsidR="00EA63BF" w14:paraId="14FBA2A3" w14:textId="77777777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3DE0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8774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57B8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0802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70FBB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74462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B467B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EA63BF" w14:paraId="46E15C8D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B01D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A13DB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85A7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32C5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81C4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30DB20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361F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1328726,00</w:t>
            </w:r>
          </w:p>
        </w:tc>
      </w:tr>
      <w:tr w:rsidR="00EA63BF" w14:paraId="5E784AE5" w14:textId="77777777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86CAE" w14:textId="77777777" w:rsidR="00EA63BF" w:rsidRDefault="00820179">
            <w:pPr>
              <w:snapToGrid w:val="0"/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5E38C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54E3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73E1F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66FB82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B98A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ACCE6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EA63BF" w14:paraId="4CD6922F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E13A0" w14:textId="77777777" w:rsidR="00EA63BF" w:rsidRDefault="00820179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A3B23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8168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54E9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2532B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16E541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65BB7E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EA63BF" w14:paraId="2E48E712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04DE" w14:textId="77777777" w:rsidR="00EA63BF" w:rsidRDefault="00820179">
            <w:pPr>
              <w:snapToGrid w:val="0"/>
              <w:spacing w:line="100" w:lineRule="atLeast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 за счет собственных средств (софинансирование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CE92C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216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8819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E000D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D8F3A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BC6A5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A63BF" w14:paraId="5595AF5D" w14:textId="77777777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D5785A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76F43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4459E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F6B2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DBBB1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C61B9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D42BA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A63BF" w14:paraId="0379B861" w14:textId="77777777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55BCC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F993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5D9B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6D987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800C4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63552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C6D22C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301550,00</w:t>
            </w:r>
          </w:p>
        </w:tc>
      </w:tr>
      <w:tr w:rsidR="00EA63BF" w14:paraId="036A4E39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32545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D9C59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D557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4B7D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E2F8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2990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5577D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EA63BF" w14:paraId="15A0B01A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7A545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</w:t>
            </w:r>
            <w:r>
              <w:rPr>
                <w:rFonts w:ascii="Arial" w:hAnsi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C034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5E7D9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C46D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5E21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EA913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92442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300550,00</w:t>
            </w:r>
          </w:p>
        </w:tc>
      </w:tr>
      <w:tr w:rsidR="00EA63BF" w14:paraId="26941FD8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08ACB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29742C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A170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01D4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01398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C9027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D2EB28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550,00</w:t>
            </w:r>
          </w:p>
        </w:tc>
      </w:tr>
      <w:tr w:rsidR="00EA63BF" w14:paraId="2F9CE198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671CB" w14:textId="77777777" w:rsidR="00EA63BF" w:rsidRDefault="00820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9847C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728C9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4928B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6AB25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0A3AD" w14:textId="77777777" w:rsidR="00EA63BF" w:rsidRDefault="008201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53F9A5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300000,00</w:t>
            </w:r>
          </w:p>
        </w:tc>
      </w:tr>
      <w:tr w:rsidR="00EA63BF" w14:paraId="5EF491F1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755F7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F9C51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ACD7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8F3F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5461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ED2FE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15707" w14:textId="77777777" w:rsidR="00EA63BF" w:rsidRDefault="0082017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A63BF" w14:paraId="543F3460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FA1B1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AE6A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F8F5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A4A4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F770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72CF4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745073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26E992F7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93699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популяризация и </w:t>
            </w:r>
            <w:r>
              <w:rPr>
                <w:rFonts w:ascii="Arial" w:hAnsi="Arial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40386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01FA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A526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74CD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BF31A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CA173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0C6C41C4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7DC7A" w14:textId="77777777" w:rsidR="00EA63BF" w:rsidRDefault="0082017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9230D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8F0A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6737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7984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9E103" w14:textId="77777777" w:rsidR="00EA63BF" w:rsidRDefault="00EA63B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CA2EA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3A6048BB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3BD2B" w14:textId="77777777" w:rsidR="00EA63BF" w:rsidRDefault="00820179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Иные </w:t>
            </w:r>
            <w:r>
              <w:rPr>
                <w:rFonts w:ascii="Arial" w:hAnsi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CE09A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166CF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1FE7E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D2C2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46C5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0C8BE9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0108AB43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2F4AB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10995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D95B38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D2EC4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7CA4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6EA2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F24331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2C8B73C6" w14:textId="77777777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ED194" w14:textId="77777777" w:rsidR="00EA63BF" w:rsidRDefault="0082017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AE30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339D6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EA17B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5C440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6998D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4D88F2" w14:textId="77777777" w:rsidR="00EA63BF" w:rsidRDefault="0082017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A63BF" w14:paraId="01AD659B" w14:textId="77777777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52DD2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1BC8A5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D6FC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61FA7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914E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37D1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3BF45" w14:textId="77777777" w:rsidR="00EA63BF" w:rsidRDefault="00820179">
            <w:pPr>
              <w:spacing w:after="0" w:line="240" w:lineRule="auto"/>
              <w:jc w:val="center"/>
            </w:pPr>
            <w:bookmarkStart w:id="25" w:name="__DdeLink__13358_1412352318"/>
            <w:bookmarkStart w:id="26" w:name="__DdeLink__7935_323033343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  <w:bookmarkEnd w:id="26"/>
          </w:p>
        </w:tc>
      </w:tr>
      <w:tr w:rsidR="00EA63BF" w14:paraId="7DA8DDEA" w14:textId="77777777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F8CE0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6C5599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CD8D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6F571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29AE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DB29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90B71" w14:textId="77777777" w:rsidR="00EA63BF" w:rsidRDefault="00820179">
            <w:pPr>
              <w:spacing w:after="0" w:line="240" w:lineRule="auto"/>
              <w:jc w:val="center"/>
            </w:pPr>
            <w:bookmarkStart w:id="27" w:name="__DdeLink__13358_1412352318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A63BF" w14:paraId="157E043D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6618D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94EB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CA86D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64C6A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BE712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7955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9494E" w14:textId="77777777" w:rsidR="00EA63BF" w:rsidRDefault="00820179">
            <w:pPr>
              <w:spacing w:after="0" w:line="240" w:lineRule="auto"/>
              <w:jc w:val="center"/>
            </w:pPr>
            <w:bookmarkStart w:id="28" w:name="__DdeLink__13358_1412352318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A63BF" w14:paraId="27168972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555E7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D4C2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0FF1DF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EF99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8E566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55CF6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CC1A36" w14:textId="77777777" w:rsidR="00EA63BF" w:rsidRDefault="00820179">
            <w:pPr>
              <w:spacing w:after="0" w:line="240" w:lineRule="auto"/>
              <w:jc w:val="center"/>
            </w:pPr>
            <w:bookmarkStart w:id="29" w:name="__DdeLink__13358_1412352318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29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A63BF" w14:paraId="05BEA5ED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3AFC2" w14:textId="77777777" w:rsidR="00EA63BF" w:rsidRDefault="008201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«Совершенствование организации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9A7B0B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F3F7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2BCC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1049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92C8E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BF236A" w14:textId="77777777" w:rsidR="00EA63BF" w:rsidRDefault="00820179">
            <w:pPr>
              <w:spacing w:after="0" w:line="240" w:lineRule="auto"/>
              <w:jc w:val="center"/>
            </w:pPr>
            <w:bookmarkStart w:id="30" w:name="__DdeLink__13358_141235231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A63BF" w14:paraId="00F330AB" w14:textId="77777777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037DB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BC6B2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2512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F8793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106C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D6A69" w14:textId="77777777" w:rsidR="00EA63BF" w:rsidRDefault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83CD8" w14:textId="77777777" w:rsidR="00EA63BF" w:rsidRDefault="00820179">
            <w:pPr>
              <w:spacing w:after="0" w:line="240" w:lineRule="auto"/>
              <w:jc w:val="center"/>
            </w:pPr>
            <w:bookmarkStart w:id="31" w:name="__DdeLink__13358_1412352318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A63BF" w14:paraId="317EC12C" w14:textId="77777777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ECFE3" w14:textId="77777777" w:rsidR="00EA63BF" w:rsidRDefault="008201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9A010C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6F694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E3308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87447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18E60" w14:textId="77777777" w:rsidR="00EA63BF" w:rsidRDefault="00820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FD6C4" w14:textId="77777777" w:rsidR="00EA63BF" w:rsidRDefault="00820179">
            <w:pPr>
              <w:spacing w:after="0" w:line="240" w:lineRule="auto"/>
              <w:jc w:val="center"/>
            </w:pPr>
            <w:bookmarkStart w:id="32" w:name="__DdeLink__13358_1412352318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3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</w:tbl>
    <w:p w14:paraId="66C56FA7" w14:textId="77777777" w:rsidR="00EA63BF" w:rsidRDefault="00EA63BF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14:paraId="3F593C20" w14:textId="77777777" w:rsidR="00EA63BF" w:rsidRDefault="00EA63BF">
      <w:pPr>
        <w:spacing w:after="0" w:line="240" w:lineRule="auto"/>
        <w:jc w:val="right"/>
      </w:pPr>
    </w:p>
    <w:sectPr w:rsidR="00EA63BF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7C"/>
    <w:multiLevelType w:val="multilevel"/>
    <w:tmpl w:val="F7505B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CB1BDF"/>
    <w:multiLevelType w:val="multilevel"/>
    <w:tmpl w:val="F2A8A5E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E07E52"/>
    <w:multiLevelType w:val="multilevel"/>
    <w:tmpl w:val="C9AC60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BF"/>
    <w:rsid w:val="00820179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895E"/>
  <w15:docId w15:val="{4053EA30-58A8-4EC3-A67A-931405B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a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E070AE"/>
  </w:style>
  <w:style w:type="paragraph" w:customStyle="1" w:styleId="ad">
    <w:name w:val="Заголовок таблицы"/>
    <w:basedOn w:val="ac"/>
    <w:qFormat/>
    <w:rsid w:val="00E0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7AF1-3568-4993-BFDC-79403FB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4659</TotalTime>
  <Pages>23</Pages>
  <Words>8225</Words>
  <Characters>46887</Characters>
  <Application>Microsoft Office Word</Application>
  <DocSecurity>0</DocSecurity>
  <Lines>390</Lines>
  <Paragraphs>110</Paragraphs>
  <ScaleCrop>false</ScaleCrop>
  <Company>Microsoft</Company>
  <LinksUpToDate>false</LinksUpToDate>
  <CharactersWithSpaces>55002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478</cp:revision>
  <dcterms:created xsi:type="dcterms:W3CDTF">2016-02-25T07:21:00Z</dcterms:created>
  <dcterms:modified xsi:type="dcterms:W3CDTF">2023-06-05T09:24:00Z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