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F473" w14:textId="77777777" w:rsidR="003C4D22" w:rsidRDefault="00B71C66">
      <w:pPr>
        <w:pStyle w:val="aa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Собрание ДЕПУТАТОВ</w:t>
      </w:r>
    </w:p>
    <w:p w14:paraId="3017BF9D" w14:textId="77777777" w:rsidR="003C4D22" w:rsidRDefault="00B71C6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0"/>
          <w:szCs w:val="30"/>
        </w:rPr>
        <w:t>ВЕРХНЕЛЮБАЖСКОГО СЕЛЬСОВЕТА</w:t>
      </w:r>
    </w:p>
    <w:p w14:paraId="1A1EA9BA" w14:textId="77777777" w:rsidR="003C4D22" w:rsidRDefault="00B71C66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Фатежского района</w:t>
      </w:r>
    </w:p>
    <w:p w14:paraId="2562072F" w14:textId="77777777" w:rsidR="003C4D22" w:rsidRDefault="00B71C66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КУРСКОЙ ОБЛАСТИ</w:t>
      </w:r>
    </w:p>
    <w:p w14:paraId="3CBA5BE8" w14:textId="77777777" w:rsidR="003C4D22" w:rsidRDefault="003C4D22">
      <w:pPr>
        <w:pStyle w:val="11"/>
        <w:numPr>
          <w:ilvl w:val="0"/>
          <w:numId w:val="2"/>
        </w:num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5464B835" w14:textId="77777777" w:rsidR="003C4D22" w:rsidRDefault="00B71C66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РЕШЕНИЕ</w:t>
      </w:r>
    </w:p>
    <w:p w14:paraId="36FBBCCB" w14:textId="77777777" w:rsidR="003C4D22" w:rsidRDefault="003C4D22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sz w:val="32"/>
          <w:szCs w:val="32"/>
        </w:rPr>
      </w:pPr>
    </w:p>
    <w:p w14:paraId="72869507" w14:textId="27766BDF" w:rsidR="003C4D22" w:rsidRDefault="00B71C66">
      <w:pPr>
        <w:pStyle w:val="a7"/>
        <w:spacing w:after="0" w:line="240" w:lineRule="auto"/>
        <w:jc w:val="center"/>
      </w:pPr>
      <w:r>
        <w:rPr>
          <w:rFonts w:cs="Arial"/>
          <w:b/>
          <w:color w:val="000000"/>
          <w:sz w:val="32"/>
          <w:szCs w:val="32"/>
        </w:rPr>
        <w:t xml:space="preserve">От  11 сентября 2020 года    </w:t>
      </w:r>
      <w:r>
        <w:rPr>
          <w:rFonts w:cs="Arial"/>
          <w:b/>
          <w:color w:val="000000"/>
          <w:sz w:val="32"/>
          <w:szCs w:val="32"/>
        </w:rPr>
        <w:t xml:space="preserve">                                          №242</w:t>
      </w:r>
    </w:p>
    <w:p w14:paraId="30103337" w14:textId="77777777" w:rsidR="003C4D22" w:rsidRDefault="003C4D22">
      <w:pPr>
        <w:pStyle w:val="a7"/>
        <w:spacing w:after="0" w:line="240" w:lineRule="auto"/>
        <w:ind w:firstLine="709"/>
        <w:rPr>
          <w:rFonts w:cs="Arial"/>
          <w:b/>
          <w:color w:val="000000"/>
          <w:sz w:val="32"/>
          <w:szCs w:val="32"/>
        </w:rPr>
      </w:pPr>
    </w:p>
    <w:p w14:paraId="7889A09D" w14:textId="77777777" w:rsidR="003C4D22" w:rsidRDefault="00B71C66">
      <w:pPr>
        <w:pStyle w:val="a7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изменений и дополнений в решение Собрания депутатов </w:t>
      </w:r>
      <w:r>
        <w:rPr>
          <w:rFonts w:cs="Arial"/>
          <w:b/>
          <w:sz w:val="28"/>
          <w:szCs w:val="28"/>
        </w:rPr>
        <w:t>муниципального образования «Верхнелюбажский сельсовет» Фатежского района Курской области от 23 декабря 2019года №210 «О Бюджете муниципального образования «Верхнелюбажский сельсовет» Фатежского района Курской области на 2020 год и плановый период  2021-202</w:t>
      </w:r>
      <w:r>
        <w:rPr>
          <w:rFonts w:cs="Arial"/>
          <w:b/>
          <w:sz w:val="28"/>
          <w:szCs w:val="28"/>
        </w:rPr>
        <w:t>2 годы</w:t>
      </w:r>
    </w:p>
    <w:p w14:paraId="52E3ACDB" w14:textId="77777777" w:rsidR="003C4D22" w:rsidRDefault="003C4D22">
      <w:pPr>
        <w:pStyle w:val="a7"/>
        <w:spacing w:after="0" w:line="240" w:lineRule="auto"/>
        <w:ind w:firstLine="709"/>
        <w:jc w:val="center"/>
        <w:rPr>
          <w:rFonts w:cs="Arial"/>
        </w:rPr>
      </w:pPr>
    </w:p>
    <w:p w14:paraId="036B3749" w14:textId="77777777" w:rsidR="003C4D22" w:rsidRDefault="00B71C66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    В соответствии с бюджетным законодательством Российской Федерации, Положением о бюджетном процессе в муниципальном образовании «Верхнелюбажский сельсовет» Фатежского района Курской области, утвержденным решением Собрания депутатов Верхнелюбажск</w:t>
      </w:r>
      <w:r>
        <w:rPr>
          <w:rFonts w:ascii="Arial" w:hAnsi="Arial" w:cs="Arial"/>
          <w:bCs/>
          <w:sz w:val="24"/>
          <w:szCs w:val="24"/>
        </w:rPr>
        <w:t>ого сельсовета Фатежского района Курской области от</w:t>
      </w:r>
      <w:r>
        <w:rPr>
          <w:rFonts w:ascii="Arial" w:hAnsi="Arial" w:cs="Arial"/>
          <w:sz w:val="24"/>
          <w:szCs w:val="24"/>
        </w:rPr>
        <w:t xml:space="preserve"> 14 октября 2016года № 48</w:t>
      </w:r>
      <w:r>
        <w:rPr>
          <w:rFonts w:ascii="Arial" w:hAnsi="Arial" w:cs="Arial"/>
          <w:bCs/>
          <w:sz w:val="24"/>
          <w:szCs w:val="24"/>
        </w:rPr>
        <w:t>, руководствуясь статьей 22 Устава муниципального образования «Верхнелюбажский сельсовет» Фатежского района Курской области Собрание депутатов Верхнелюбажского сельсовета Фатежског</w:t>
      </w:r>
      <w:r>
        <w:rPr>
          <w:rFonts w:ascii="Arial" w:hAnsi="Arial" w:cs="Arial"/>
          <w:bCs/>
          <w:sz w:val="24"/>
          <w:szCs w:val="24"/>
        </w:rPr>
        <w:t>о района Курской области решило:</w:t>
      </w:r>
    </w:p>
    <w:p w14:paraId="4334AA4F" w14:textId="77777777" w:rsidR="003C4D22" w:rsidRDefault="00B71C66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1. Внести в решение собрания депутатов Верхнелюбажского сельсовета Фатежского района Курской области от 23 декабря 2019года № 210 «О Бюджете муниципального образования «Верхнелюбажский сельсовет» Фатежского района Курской о</w:t>
      </w:r>
      <w:r>
        <w:rPr>
          <w:rFonts w:ascii="Arial" w:hAnsi="Arial" w:cs="Arial"/>
          <w:bCs/>
          <w:sz w:val="24"/>
          <w:szCs w:val="24"/>
        </w:rPr>
        <w:t>бласти на 2020 год и плановый период 2021-2022 годы» следующие изменения и дополнения:</w:t>
      </w:r>
    </w:p>
    <w:p w14:paraId="56767AC8" w14:textId="77777777" w:rsidR="003C4D22" w:rsidRDefault="00B71C6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1.1статью 1 Решения изложить в следующей редакции:</w:t>
      </w:r>
    </w:p>
    <w:p w14:paraId="1A511B95" w14:textId="77777777" w:rsidR="003C4D22" w:rsidRDefault="00B71C66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«Утвердить бюджет муниципального образования «Верхнелюбажский сельсовет» Фатежского района Курской области </w:t>
      </w:r>
      <w:bookmarkStart w:id="0" w:name="__DdeLink__7285_592711423"/>
      <w:r>
        <w:rPr>
          <w:rFonts w:ascii="Arial" w:hAnsi="Arial" w:cs="Arial"/>
          <w:bCs/>
          <w:color w:val="000000"/>
          <w:sz w:val="24"/>
          <w:szCs w:val="24"/>
        </w:rPr>
        <w:t>на 2020 год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по </w:t>
      </w:r>
      <w:r>
        <w:rPr>
          <w:rFonts w:ascii="Arial" w:hAnsi="Arial" w:cs="Arial"/>
          <w:bCs/>
          <w:color w:val="CE181E"/>
          <w:sz w:val="24"/>
          <w:szCs w:val="24"/>
        </w:rPr>
        <w:t>расходам в сумме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CE181E"/>
          <w:sz w:val="24"/>
          <w:szCs w:val="24"/>
        </w:rPr>
        <w:t>10 032 277 руб.49 коп. и доходам в сумме 9 861 780 руб. 00коп.</w:t>
      </w:r>
      <w:bookmarkEnd w:id="0"/>
    </w:p>
    <w:p w14:paraId="349BDD33" w14:textId="77777777" w:rsidR="003C4D22" w:rsidRDefault="00B71C66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>Дефицит местного Бюджета на 2020год  в сумме 0 рублей.</w:t>
      </w:r>
    </w:p>
    <w:p w14:paraId="5A81BE99" w14:textId="77777777" w:rsidR="003C4D22" w:rsidRDefault="00B71C66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1.2 Приложения №1, №5,  №7,  №9,  №11 к решению Собрания депутатов Верхнелюбажского сельсовета Фатежского </w:t>
      </w:r>
      <w:r>
        <w:rPr>
          <w:rFonts w:ascii="Arial" w:hAnsi="Arial" w:cs="Arial"/>
          <w:bCs/>
          <w:sz w:val="24"/>
          <w:szCs w:val="24"/>
        </w:rPr>
        <w:t>района Курской области от 23 декабря 2019года № 210 изложить в новой редакции (прилагаются).</w:t>
      </w:r>
    </w:p>
    <w:p w14:paraId="3E79E1F4" w14:textId="77777777" w:rsidR="003C4D22" w:rsidRDefault="00B71C6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Решение вступает в силу со дня его обнародования.</w:t>
      </w:r>
    </w:p>
    <w:p w14:paraId="64DE1678" w14:textId="77777777" w:rsidR="003C4D22" w:rsidRDefault="003C4D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710E8B7" w14:textId="77777777" w:rsidR="003C4D22" w:rsidRDefault="00B71C66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1EBC7645" w14:textId="77777777" w:rsidR="003C4D22" w:rsidRDefault="00B71C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Верхнелюбажского сельсовета</w:t>
      </w:r>
    </w:p>
    <w:p w14:paraId="3F11FAFA" w14:textId="77777777" w:rsidR="003C4D22" w:rsidRDefault="00B71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Фатежского района Курской области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Ю. И. Жердев</w:t>
      </w:r>
    </w:p>
    <w:p w14:paraId="2FD60E5B" w14:textId="77777777" w:rsidR="003C4D22" w:rsidRDefault="00B71C66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Глава Верхнелюбажского сельсовета</w:t>
      </w:r>
    </w:p>
    <w:p w14:paraId="41F1821D" w14:textId="77777777" w:rsidR="003C4D22" w:rsidRDefault="00B71C66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Фатежского района                                                                                   Е. М. Чуйкова</w:t>
      </w:r>
    </w:p>
    <w:p w14:paraId="69197031" w14:textId="77777777" w:rsidR="003C4D22" w:rsidRDefault="003C4D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209F4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749CAC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AB53D1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BB50E4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1B1E1C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6A5EE57F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к решению Собрания депутатов Верхнелюб</w:t>
      </w:r>
      <w:r>
        <w:rPr>
          <w:rFonts w:ascii="Arial" w:hAnsi="Arial" w:cs="Arial"/>
          <w:sz w:val="24"/>
          <w:szCs w:val="24"/>
        </w:rPr>
        <w:t>ажского</w:t>
      </w:r>
    </w:p>
    <w:p w14:paraId="5597245C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225AB47E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от 11 сентября 2020 года №242  </w:t>
      </w:r>
    </w:p>
    <w:p w14:paraId="0CCAFBCD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«О внесении изменений и дополнений </w:t>
      </w:r>
    </w:p>
    <w:p w14:paraId="622A9986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17509069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Фатежского района Курской области</w:t>
      </w:r>
    </w:p>
    <w:p w14:paraId="08C0C0BF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</w:t>
      </w:r>
      <w:r>
        <w:rPr>
          <w:rFonts w:cs="Arial"/>
        </w:rPr>
        <w:t xml:space="preserve">2019года №210 </w:t>
      </w:r>
    </w:p>
    <w:p w14:paraId="65AF267E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«О Бюджете муниципального образования </w:t>
      </w:r>
    </w:p>
    <w:p w14:paraId="0B649814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«Верхнелюбажский сельсовет» Фатежского района</w:t>
      </w:r>
    </w:p>
    <w:p w14:paraId="2D2AE4C0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6196570A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2021-2022 годы» </w:t>
      </w:r>
    </w:p>
    <w:p w14:paraId="5F960ACD" w14:textId="77777777" w:rsidR="003C4D22" w:rsidRDefault="003C4D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A293118" w14:textId="77777777" w:rsidR="003C4D22" w:rsidRDefault="003C4D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94D184C" w14:textId="77777777" w:rsidR="003C4D22" w:rsidRDefault="00B71C66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«Верхнелюбажский сельсовет» Фатежского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2020год</w:t>
      </w:r>
    </w:p>
    <w:p w14:paraId="5DA9E663" w14:textId="77777777" w:rsidR="003C4D22" w:rsidRDefault="003C4D2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9F84871" w14:textId="77777777" w:rsidR="003C4D22" w:rsidRDefault="003C4D2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056"/>
        <w:gridCol w:w="4284"/>
        <w:gridCol w:w="2069"/>
      </w:tblGrid>
      <w:tr w:rsidR="003C4D22" w14:paraId="12D41C47" w14:textId="77777777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000725" w14:textId="77777777" w:rsidR="003C4D22" w:rsidRDefault="00B71C66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1EE618" w14:textId="77777777" w:rsidR="003C4D22" w:rsidRDefault="00B71C66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источников </w:t>
            </w:r>
            <w:r>
              <w:rPr>
                <w:rFonts w:ascii="Arial" w:hAnsi="Arial" w:cs="Arial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6DDD6A" w14:textId="77777777" w:rsidR="003C4D22" w:rsidRDefault="00B71C66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C4D22" w14:paraId="6CC13A79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4D9181" w14:textId="77777777" w:rsidR="003C4D22" w:rsidRDefault="00B71C66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D3E72B" w14:textId="77777777" w:rsidR="003C4D22" w:rsidRDefault="00B71C66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582646" w14:textId="77777777" w:rsidR="003C4D22" w:rsidRDefault="00B71C66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C4D22" w14:paraId="2536FE59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ED1523" w14:textId="77777777" w:rsidR="003C4D22" w:rsidRDefault="00B71C66">
            <w:pPr>
              <w:tabs>
                <w:tab w:val="left" w:pos="552"/>
              </w:tabs>
              <w:snapToGrid w:val="0"/>
              <w:spacing w:after="0" w:line="240" w:lineRule="auto"/>
              <w:ind w:firstLine="149"/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50D02E" w14:textId="77777777" w:rsidR="003C4D22" w:rsidRDefault="00B71C66">
            <w:pPr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4F6733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4D22" w14:paraId="080585F7" w14:textId="77777777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C868AF" w14:textId="77777777" w:rsidR="003C4D22" w:rsidRDefault="00B71C66">
            <w:pPr>
              <w:pStyle w:val="ConsPlusNormal"/>
              <w:widowControl/>
              <w:snapToGrid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64DEF0" w14:textId="77777777" w:rsidR="003C4D22" w:rsidRDefault="00B71C66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C95D1A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170 497,49</w:t>
            </w:r>
          </w:p>
        </w:tc>
      </w:tr>
      <w:tr w:rsidR="003C4D22" w14:paraId="1ED3DCEF" w14:textId="77777777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F10E33" w14:textId="77777777" w:rsidR="003C4D22" w:rsidRDefault="00B71C66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AA094" w14:textId="77777777" w:rsidR="003C4D22" w:rsidRDefault="00B71C66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AF36BE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-9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861 780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4D22" w14:paraId="7045161E" w14:textId="77777777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CF825C" w14:textId="77777777" w:rsidR="003C4D22" w:rsidRDefault="00B71C66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8CC79" w14:textId="77777777" w:rsidR="003C4D22" w:rsidRDefault="00B71C66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5941FA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-9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861 780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4D22" w14:paraId="52B25A05" w14:textId="77777777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6E784F" w14:textId="77777777" w:rsidR="003C4D22" w:rsidRDefault="00B71C66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0A2879" w14:textId="77777777" w:rsidR="003C4D22" w:rsidRDefault="00B71C66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BF5F29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-9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861 780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4D22" w14:paraId="72C4FB9D" w14:textId="77777777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345F84" w14:textId="77777777" w:rsidR="003C4D22" w:rsidRDefault="00B71C66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40FB6F" w14:textId="77777777" w:rsidR="003C4D22" w:rsidRDefault="00B71C66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FA98CE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-9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861 780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4D22" w14:paraId="7BCD3ACE" w14:textId="77777777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F59BA4" w14:textId="77777777" w:rsidR="003C4D22" w:rsidRDefault="00B71C66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60A1BE" w14:textId="77777777" w:rsidR="003C4D22" w:rsidRDefault="00B71C66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29D495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10 032 277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3C4D22" w14:paraId="4B1827DC" w14:textId="77777777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55F982" w14:textId="77777777" w:rsidR="003C4D22" w:rsidRDefault="00B71C66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51AFB0" w14:textId="77777777" w:rsidR="003C4D22" w:rsidRDefault="00B71C66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CDED5E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10 032 277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3C4D22" w14:paraId="1B8EEC26" w14:textId="77777777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DEE4C" w14:textId="77777777" w:rsidR="003C4D22" w:rsidRDefault="00B71C66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6BCF79" w14:textId="77777777" w:rsidR="003C4D22" w:rsidRDefault="00B71C66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032428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10 032 277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3C4D22" w14:paraId="309AFB27" w14:textId="77777777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062A92" w14:textId="77777777" w:rsidR="003C4D22" w:rsidRDefault="00B71C66">
            <w:pPr>
              <w:pStyle w:val="ConsPlusNonformat"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9C08CA" w14:textId="77777777" w:rsidR="003C4D22" w:rsidRDefault="00B71C66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0A20D9" w14:textId="77777777" w:rsidR="003C4D22" w:rsidRDefault="00B71C66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10 032 277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</w:tbl>
    <w:p w14:paraId="44A1C43C" w14:textId="77777777" w:rsidR="003C4D22" w:rsidRDefault="003C4D22">
      <w:pPr>
        <w:sectPr w:rsidR="003C4D22">
          <w:pgSz w:w="11906" w:h="16838"/>
          <w:pgMar w:top="1134" w:right="970" w:bottom="1134" w:left="1531" w:header="0" w:footer="0" w:gutter="0"/>
          <w:cols w:space="720"/>
          <w:formProt w:val="0"/>
          <w:docGrid w:linePitch="420"/>
        </w:sectPr>
      </w:pPr>
    </w:p>
    <w:p w14:paraId="0CF20D10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14:paraId="3CEBDB6E" w14:textId="77777777" w:rsidR="003C4D22" w:rsidRDefault="00B71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3F4DE2C7" w14:textId="77777777" w:rsidR="003C4D22" w:rsidRDefault="00B71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2A01C1A3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от 11 сентября 2020 года №242 </w:t>
      </w:r>
    </w:p>
    <w:p w14:paraId="206E5FC9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455D6621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2B23DE1A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1A0C4452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63A5AC18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65C7F84C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38D64CF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226133F1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061256C2" w14:textId="77777777" w:rsidR="003C4D22" w:rsidRDefault="003C4D22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0896F86B" w14:textId="77777777" w:rsidR="003C4D22" w:rsidRDefault="003C4D22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14:paraId="22C4CD3B" w14:textId="77777777" w:rsidR="003C4D22" w:rsidRDefault="00B71C66">
      <w:pPr>
        <w:spacing w:after="0" w:line="240" w:lineRule="auto"/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Поступление доходов в Бюджет муниципального образования «Верхнелюбажский сельсовет» Фатежского района Курской области на 2020 год</w:t>
      </w:r>
    </w:p>
    <w:p w14:paraId="73021849" w14:textId="77777777" w:rsidR="003C4D22" w:rsidRDefault="003C4D22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14:paraId="326AB024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 рублей)</w:t>
      </w:r>
    </w:p>
    <w:tbl>
      <w:tblPr>
        <w:tblW w:w="10560" w:type="dxa"/>
        <w:tblInd w:w="-5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3026"/>
        <w:gridCol w:w="5810"/>
        <w:gridCol w:w="1724"/>
      </w:tblGrid>
      <w:tr w:rsidR="003C4D22" w14:paraId="7F43A76A" w14:textId="77777777">
        <w:trPr>
          <w:trHeight w:val="71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F4263A" w14:textId="77777777" w:rsidR="003C4D22" w:rsidRDefault="00B71C66">
            <w:pPr>
              <w:pStyle w:val="11"/>
              <w:numPr>
                <w:ilvl w:val="0"/>
                <w:numId w:val="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14:paraId="4E6B4E0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14:paraId="059DE713" w14:textId="77777777" w:rsidR="003C4D22" w:rsidRDefault="00B71C6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B666AC" w14:textId="77777777" w:rsidR="003C4D22" w:rsidRDefault="00B71C66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8D92C1" w14:textId="77777777" w:rsidR="003C4D22" w:rsidRDefault="00B71C66">
            <w:pPr>
              <w:suppressAutoHyphens/>
              <w:snapToGrid w:val="0"/>
              <w:spacing w:after="0" w:line="240" w:lineRule="auto"/>
              <w:ind w:hanging="62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доходы на 2020год</w:t>
            </w:r>
          </w:p>
        </w:tc>
      </w:tr>
      <w:tr w:rsidR="003C4D22" w14:paraId="143B882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7A7B47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1 00 00000 00 0000 000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D830AE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D04D8B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color w:val="8F187C"/>
                <w:sz w:val="24"/>
                <w:szCs w:val="24"/>
                <w:lang w:eastAsia="ar-SA"/>
              </w:rPr>
              <w:t>4253176,00</w:t>
            </w:r>
          </w:p>
        </w:tc>
      </w:tr>
      <w:tr w:rsidR="003C4D22" w14:paraId="05BD8C6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395B7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F35AE2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F25BED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573356,00</w:t>
            </w:r>
          </w:p>
        </w:tc>
      </w:tr>
      <w:tr w:rsidR="003C4D22" w14:paraId="7FFC75D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04E9E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1 01 02000 01 0000 110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94DF43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 xml:space="preserve">Налог на </w:t>
            </w:r>
            <w:r>
              <w:rPr>
                <w:rFonts w:ascii="Arial" w:hAnsi="Arial" w:cs="Arial"/>
                <w:color w:val="ED1C24"/>
                <w:sz w:val="24"/>
                <w:szCs w:val="24"/>
              </w:rPr>
              <w:t>доходы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45DB57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color w:val="ED1C24"/>
                <w:sz w:val="24"/>
                <w:szCs w:val="24"/>
                <w:lang w:eastAsia="ar-SA"/>
              </w:rPr>
              <w:t>573356,00</w:t>
            </w:r>
          </w:p>
        </w:tc>
      </w:tr>
      <w:tr w:rsidR="003C4D22" w14:paraId="3EF773B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40AB45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F72F8A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Arial" w:hAnsi="Arial" w:cs="Arial"/>
                <w:sz w:val="24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E780D2" w14:textId="77777777" w:rsidR="003C4D22" w:rsidRDefault="003C4D2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7F45E143" w14:textId="77777777" w:rsidR="003C4D22" w:rsidRDefault="003C4D2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36DFB38A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553699,00</w:t>
            </w:r>
          </w:p>
        </w:tc>
      </w:tr>
      <w:tr w:rsidR="003C4D22" w14:paraId="1FD8089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1E6734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1 01 02020 01 0000110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6A132D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>
              <w:rPr>
                <w:rFonts w:ascii="Arial" w:hAnsi="Arial" w:cs="Arial"/>
                <w:sz w:val="24"/>
                <w:szCs w:val="24"/>
              </w:rPr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6E84A8" w14:textId="77777777" w:rsidR="003C4D22" w:rsidRDefault="003C4D2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69E3FCAB" w14:textId="77777777" w:rsidR="003C4D22" w:rsidRDefault="003C4D2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6A610B94" w14:textId="77777777" w:rsidR="003C4D22" w:rsidRDefault="003C4D2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28061657" w14:textId="77777777" w:rsidR="003C4D22" w:rsidRDefault="003C4D2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0C93DED3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17744,00</w:t>
            </w:r>
          </w:p>
        </w:tc>
      </w:tr>
      <w:tr w:rsidR="003C4D22" w14:paraId="31D466F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CF3F35" w14:textId="77777777" w:rsidR="003C4D22" w:rsidRDefault="00B71C66">
            <w:pPr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1 01 02030 01 0000 </w:t>
            </w: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B8BBBB" w14:textId="77777777" w:rsidR="003C4D22" w:rsidRDefault="00B71C66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06C8DB" w14:textId="77777777" w:rsidR="003C4D22" w:rsidRDefault="003C4D22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543DD1" w14:textId="77777777" w:rsidR="003C4D22" w:rsidRDefault="00B71C66">
            <w:pPr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1913,00</w:t>
            </w:r>
          </w:p>
        </w:tc>
      </w:tr>
      <w:tr w:rsidR="003C4D22" w14:paraId="61F4CD74" w14:textId="77777777">
        <w:trPr>
          <w:trHeight w:val="290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C7F3573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1 05 00000 00 0000 000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7325231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8824B3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397,00</w:t>
            </w:r>
          </w:p>
        </w:tc>
      </w:tr>
      <w:tr w:rsidR="003C4D22" w14:paraId="470C6BEE" w14:textId="77777777">
        <w:trPr>
          <w:trHeight w:val="374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77AC099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B3B5ED0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r>
              <w:rPr>
                <w:rFonts w:ascii="Arial" w:hAnsi="Arial" w:cs="Arial"/>
                <w:sz w:val="24"/>
                <w:szCs w:val="24"/>
              </w:rPr>
              <w:t>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B111FF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397,00</w:t>
            </w:r>
          </w:p>
        </w:tc>
      </w:tr>
      <w:tr w:rsidR="003C4D22" w14:paraId="7B247E5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29572E3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A6537BE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186697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397,00</w:t>
            </w:r>
          </w:p>
        </w:tc>
      </w:tr>
      <w:tr w:rsidR="003C4D22" w14:paraId="68B36D1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10382F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4835B9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41BB19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3295099,00</w:t>
            </w:r>
          </w:p>
        </w:tc>
      </w:tr>
      <w:tr w:rsidR="003C4D22" w14:paraId="1FE948C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6D3FB3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318899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5235DD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415512,00</w:t>
            </w:r>
          </w:p>
        </w:tc>
      </w:tr>
      <w:tr w:rsidR="003C4D22" w14:paraId="3D75F714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9A1744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7B7A25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09D39A" w14:textId="77777777" w:rsidR="003C4D22" w:rsidRDefault="003C4D2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07A5F2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415512,00</w:t>
            </w:r>
          </w:p>
        </w:tc>
      </w:tr>
      <w:tr w:rsidR="003C4D22" w14:paraId="6FBF088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947CA6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7EE9F5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E24D5E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2879587,00</w:t>
            </w:r>
          </w:p>
        </w:tc>
      </w:tr>
      <w:tr w:rsidR="003C4D22" w14:paraId="55D6E87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B72D24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B6891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F735C6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1918150,00</w:t>
            </w:r>
          </w:p>
        </w:tc>
      </w:tr>
      <w:tr w:rsidR="003C4D22" w14:paraId="787318A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A1CB1E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FA1138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736A96" w14:textId="77777777" w:rsidR="003C4D22" w:rsidRDefault="003C4D2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7BCCBCC7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1918150,00</w:t>
            </w:r>
          </w:p>
        </w:tc>
      </w:tr>
      <w:tr w:rsidR="003C4D22" w14:paraId="2B89489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8589F8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0ADE11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F5E61A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961437,00</w:t>
            </w:r>
          </w:p>
        </w:tc>
      </w:tr>
      <w:tr w:rsidR="003C4D22" w14:paraId="3FADA67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B1A357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1 06 06043 10 0000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D41114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A00940" w14:textId="77777777" w:rsidR="003C4D22" w:rsidRDefault="003C4D2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6D8FC60C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961437,00</w:t>
            </w:r>
          </w:p>
        </w:tc>
      </w:tr>
      <w:tr w:rsidR="003C4D22" w14:paraId="3024679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D89AB9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1 11 00000 00 0000 000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B45D1C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64D3F6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324538,00</w:t>
            </w:r>
          </w:p>
        </w:tc>
      </w:tr>
      <w:tr w:rsidR="003C4D22" w14:paraId="259B73D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A638C2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DC59D2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>
              <w:rPr>
                <w:rFonts w:ascii="Arial" w:hAnsi="Arial" w:cs="Arial"/>
                <w:sz w:val="24"/>
                <w:szCs w:val="24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6EA421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324538,00</w:t>
            </w:r>
          </w:p>
        </w:tc>
      </w:tr>
      <w:tr w:rsidR="003C4D22" w14:paraId="0C9516B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B7974E" w14:textId="77777777" w:rsidR="003C4D22" w:rsidRDefault="00B71C6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347EE0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</w:t>
            </w:r>
            <w:r>
              <w:rPr>
                <w:rFonts w:ascii="Arial" w:hAnsi="Arial" w:cs="Arial"/>
                <w:sz w:val="24"/>
                <w:szCs w:val="24"/>
              </w:rPr>
              <w:t>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F434AA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324538,00</w:t>
            </w:r>
          </w:p>
        </w:tc>
      </w:tr>
      <w:tr w:rsidR="003C4D22" w14:paraId="2953EE9F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94D307" w14:textId="77777777" w:rsidR="003C4D22" w:rsidRDefault="00B71C6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709301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</w:t>
            </w:r>
            <w:r>
              <w:rPr>
                <w:rFonts w:ascii="Arial" w:hAnsi="Arial" w:cs="Arial"/>
                <w:sz w:val="24"/>
                <w:szCs w:val="24"/>
              </w:rPr>
              <w:t>заключение договоров аренды за земли, находящиеся в собственности сельских поселений (за исключением земельных участков муници-пальных бюджетных и автономных учреждений)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C45092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324538,00</w:t>
            </w:r>
          </w:p>
        </w:tc>
      </w:tr>
      <w:tr w:rsidR="003C4D22" w14:paraId="52AEC26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F60DBA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1 13 00000 00 0000 000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794261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ДОХОДЫ ОТ ОКАЗАНИЯ ПЛАТНЫХ УСЛУГ  И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F46AB8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20770,00</w:t>
            </w:r>
          </w:p>
        </w:tc>
      </w:tr>
      <w:tr w:rsidR="003C4D22" w14:paraId="4B3C617E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64ADAE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67B1E5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20752E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3C4D22" w14:paraId="74D305F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74FB4F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D9EC0D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418D35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3C4D22" w14:paraId="4A3BC06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98BB28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50D310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</w:t>
            </w:r>
            <w:r>
              <w:rPr>
                <w:rFonts w:ascii="Arial" w:hAnsi="Arial" w:cs="Arial"/>
                <w:sz w:val="24"/>
                <w:szCs w:val="24"/>
              </w:rPr>
              <w:t>платных услуг (работ) получателями средств бюджетов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BDC502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3C4D22" w14:paraId="22B6A87E" w14:textId="77777777">
        <w:trPr>
          <w:trHeight w:val="35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1513816" w14:textId="77777777" w:rsidR="003C4D22" w:rsidRDefault="00B71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1 16 00000 00 0000 000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3E189D2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711170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3016,00</w:t>
            </w:r>
          </w:p>
        </w:tc>
      </w:tr>
      <w:tr w:rsidR="003C4D22" w14:paraId="641CBDAA" w14:textId="77777777">
        <w:trPr>
          <w:trHeight w:val="593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46AA318" w14:textId="77777777" w:rsidR="003C4D22" w:rsidRDefault="00B71C6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9FFA7D6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r>
              <w:rPr>
                <w:rFonts w:ascii="Arial" w:hAnsi="Arial" w:cs="Arial"/>
                <w:sz w:val="24"/>
                <w:szCs w:val="24"/>
              </w:rPr>
              <w:t>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D68798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3016,00</w:t>
            </w:r>
          </w:p>
        </w:tc>
      </w:tr>
      <w:tr w:rsidR="003C4D22" w14:paraId="72952410" w14:textId="77777777">
        <w:trPr>
          <w:trHeight w:val="285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DA50EE1" w14:textId="77777777" w:rsidR="003C4D22" w:rsidRDefault="00B71C66"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1 16 07090 10 0000 140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038ABB4" w14:textId="77777777" w:rsidR="003C4D22" w:rsidRDefault="00B71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1FC354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3016,0</w:t>
            </w:r>
          </w:p>
        </w:tc>
      </w:tr>
      <w:tr w:rsidR="003C4D22" w14:paraId="1ED79B8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956B02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2 00 00000 00 0000 000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371F0B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AEB160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8F187C"/>
                <w:sz w:val="24"/>
                <w:szCs w:val="24"/>
                <w:lang w:eastAsia="ar-SA"/>
              </w:rPr>
              <w:t>5644604,00</w:t>
            </w:r>
          </w:p>
        </w:tc>
      </w:tr>
      <w:tr w:rsidR="003C4D22" w14:paraId="6A9C97E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77245F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2 02 00000 00 </w:t>
            </w:r>
            <w:r>
              <w:rPr>
                <w:rFonts w:ascii="Arial" w:hAnsi="Arial" w:cs="Arial"/>
                <w:sz w:val="24"/>
                <w:szCs w:val="24"/>
              </w:rPr>
              <w:t>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BB3A8A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C1746E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5613104,00</w:t>
            </w:r>
          </w:p>
        </w:tc>
      </w:tr>
      <w:tr w:rsidR="003C4D22" w14:paraId="6313BC9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7D0B3C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24AFC0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772002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3C4D22" w14:paraId="396DDE0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372B8D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2 02 16000 00 0000 15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8E7E43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Дотации бюджетам субъектам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Российской Федерации муниципальных образований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8EB976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SimSun" w:hAnsi="Arial" w:cs="Arial"/>
                <w:bCs/>
                <w:color w:val="CE181E"/>
                <w:sz w:val="24"/>
                <w:szCs w:val="24"/>
                <w:lang w:eastAsia="ar-SA"/>
              </w:rPr>
              <w:t>1576015,00</w:t>
            </w:r>
          </w:p>
        </w:tc>
      </w:tr>
      <w:tr w:rsidR="003C4D22" w14:paraId="62C33AE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EA82D6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AA279B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BE334E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3C4D22" w14:paraId="1D98C7B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B7D4FB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72A74F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893A93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3C4D22" w14:paraId="58A4D4C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324E56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2 02 20000 00 0000 150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F3FC13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Субсидии бюджетам бюджетной системы </w:t>
            </w:r>
          </w:p>
          <w:p w14:paraId="501A6601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Российской Федерации (межбюджетные субсидии)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C80CEE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3323298,00</w:t>
            </w:r>
          </w:p>
        </w:tc>
      </w:tr>
      <w:tr w:rsidR="003C4D22" w14:paraId="408CD9B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830F90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2 02 25299 00 </w:t>
            </w:r>
            <w:r>
              <w:rPr>
                <w:rFonts w:ascii="Arial" w:hAnsi="Arial" w:cs="Arial"/>
                <w:sz w:val="24"/>
                <w:szCs w:val="24"/>
              </w:rPr>
              <w:t>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F8CF2C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Субсидия бюджетам на реализацию программы «Увековечивание памяти погибших на территории Курской области при защите Отечества на 2019-2024 годы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3085E0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1331116,00</w:t>
            </w:r>
          </w:p>
        </w:tc>
      </w:tr>
      <w:tr w:rsidR="003C4D22" w14:paraId="70E26FD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89E8B2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2 02 25299 10 0000 150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B0E7FB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Субсидия бюджетам сельских поселений на реализацию программы </w:t>
            </w:r>
            <w:r>
              <w:rPr>
                <w:rFonts w:ascii="Arial" w:hAnsi="Arial"/>
                <w:sz w:val="24"/>
                <w:szCs w:val="24"/>
              </w:rPr>
              <w:t>«Увековечивание памяти погибших на территории Курской области при защите Отечества на 2019-2024 годы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C050A3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1331116,00</w:t>
            </w:r>
          </w:p>
        </w:tc>
      </w:tr>
      <w:tr w:rsidR="003C4D22" w14:paraId="1320E42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E9FAF4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4D26C0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D471DD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1342509,00</w:t>
            </w:r>
          </w:p>
        </w:tc>
      </w:tr>
      <w:tr w:rsidR="003C4D22" w14:paraId="56EA135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DDA733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64331C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097C16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1342509,00</w:t>
            </w:r>
          </w:p>
        </w:tc>
      </w:tr>
      <w:tr w:rsidR="003C4D22" w14:paraId="6303093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F49EAF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78949C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EA1A62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649673,00</w:t>
            </w:r>
          </w:p>
        </w:tc>
      </w:tr>
      <w:tr w:rsidR="003C4D22" w14:paraId="2B28D8D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85D7EE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B9817A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A9121F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649673,00</w:t>
            </w:r>
          </w:p>
        </w:tc>
      </w:tr>
      <w:tr w:rsidR="003C4D22" w14:paraId="119165B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13CF67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2 02 30000 00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0899B4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FD6ED3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217109,00</w:t>
            </w:r>
          </w:p>
        </w:tc>
      </w:tr>
      <w:tr w:rsidR="003C4D22" w14:paraId="52C1C77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F85894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6AEE98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502C56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217109,00</w:t>
            </w:r>
          </w:p>
        </w:tc>
      </w:tr>
      <w:tr w:rsidR="003C4D22" w14:paraId="3FB8428F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0E1378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0DCA60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196804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217109,00</w:t>
            </w:r>
          </w:p>
        </w:tc>
      </w:tr>
      <w:tr w:rsidR="003C4D22" w14:paraId="5F697EB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DE5160" w14:textId="77777777" w:rsidR="003C4D22" w:rsidRDefault="00B71C66">
            <w:pPr>
              <w:suppressAutoHyphens/>
              <w:snapToGrid w:val="0"/>
              <w:spacing w:after="0" w:line="100" w:lineRule="atLeast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2 02 40000 00 0000 150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E49927" w14:textId="77777777" w:rsidR="003C4D22" w:rsidRDefault="00B71C66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D45FBC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496682,00</w:t>
            </w:r>
          </w:p>
        </w:tc>
      </w:tr>
      <w:tr w:rsidR="003C4D22" w14:paraId="1211279A" w14:textId="77777777">
        <w:trPr>
          <w:trHeight w:val="1008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2F475C" w14:textId="77777777" w:rsidR="003C4D22" w:rsidRDefault="00B71C6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D1918D" w14:textId="77777777" w:rsidR="003C4D22" w:rsidRDefault="00B71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 xml:space="preserve">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C9B541" w14:textId="77777777" w:rsidR="003C4D22" w:rsidRDefault="003C4D2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603B28B9" w14:textId="77777777" w:rsidR="003C4D22" w:rsidRDefault="003C4D2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58961E31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496682,00</w:t>
            </w:r>
          </w:p>
        </w:tc>
      </w:tr>
      <w:tr w:rsidR="003C4D22" w14:paraId="25B07A5A" w14:textId="77777777">
        <w:trPr>
          <w:trHeight w:val="130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2904B4" w14:textId="77777777" w:rsidR="003C4D22" w:rsidRDefault="00B71C6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A64B5A" w14:textId="77777777" w:rsidR="003C4D22" w:rsidRDefault="00B71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</w:t>
            </w:r>
            <w:r>
              <w:rPr>
                <w:rFonts w:ascii="Arial" w:hAnsi="Arial" w:cs="Arial"/>
                <w:sz w:val="24"/>
                <w:szCs w:val="24"/>
              </w:rPr>
              <w:t>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A58CFD" w14:textId="77777777" w:rsidR="003C4D22" w:rsidRDefault="003C4D2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6B1EC92F" w14:textId="77777777" w:rsidR="003C4D22" w:rsidRDefault="003C4D2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1718F2E8" w14:textId="77777777" w:rsidR="003C4D22" w:rsidRDefault="003C4D2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332B783D" w14:textId="77777777" w:rsidR="003C4D22" w:rsidRDefault="00B71C6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496682,00</w:t>
            </w:r>
          </w:p>
        </w:tc>
      </w:tr>
      <w:tr w:rsidR="003C4D22" w14:paraId="2402558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529F64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B9B138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D08EC7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31500,00</w:t>
            </w:r>
          </w:p>
        </w:tc>
      </w:tr>
      <w:tr w:rsidR="003C4D22" w14:paraId="28C1DF0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986288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2 07 </w:t>
            </w: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05000 10 0000 150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8B540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1E3AC8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31500,00</w:t>
            </w:r>
          </w:p>
        </w:tc>
      </w:tr>
      <w:tr w:rsidR="003C4D22" w14:paraId="3D11898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95D740" w14:textId="77777777" w:rsidR="003C4D22" w:rsidRDefault="00B71C66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6F8591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640B47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31500,00</w:t>
            </w:r>
          </w:p>
        </w:tc>
      </w:tr>
      <w:tr w:rsidR="003C4D22" w14:paraId="115D40B4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D58E5A" w14:textId="77777777" w:rsidR="003C4D22" w:rsidRDefault="003C4D22">
            <w:pPr>
              <w:suppressAutoHyphens/>
              <w:snapToGrid w:val="0"/>
              <w:spacing w:after="0" w:line="240" w:lineRule="auto"/>
              <w:ind w:firstLine="133"/>
              <w:jc w:val="righ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C30722" w14:textId="77777777" w:rsidR="003C4D22" w:rsidRDefault="00B71C66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F58788" w14:textId="77777777" w:rsidR="003C4D22" w:rsidRDefault="00B71C66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9573242,00</w:t>
            </w:r>
          </w:p>
        </w:tc>
      </w:tr>
    </w:tbl>
    <w:p w14:paraId="4187FA21" w14:textId="77777777" w:rsidR="003C4D22" w:rsidRDefault="003C4D22">
      <w:pPr>
        <w:spacing w:after="0" w:line="100" w:lineRule="atLeast"/>
        <w:jc w:val="right"/>
        <w:rPr>
          <w:rFonts w:ascii="Arial" w:hAnsi="Arial" w:cs="Arial"/>
        </w:rPr>
      </w:pPr>
    </w:p>
    <w:p w14:paraId="18939B6F" w14:textId="77777777" w:rsidR="003C4D22" w:rsidRDefault="003C4D22">
      <w:pPr>
        <w:spacing w:after="0" w:line="100" w:lineRule="atLeast"/>
        <w:jc w:val="right"/>
        <w:rPr>
          <w:sz w:val="24"/>
          <w:szCs w:val="24"/>
        </w:rPr>
      </w:pPr>
    </w:p>
    <w:p w14:paraId="71BEA3D3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9FBFD4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8EEA54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5C068D7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182CF29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51FD36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6BC5A0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897BA1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58B252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BDBDAB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2226B4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33C293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BC4C8F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6D1C48C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6DE3FD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AD00C11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6BD9FF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96BBD1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B012E6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D1D075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36D63E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C5FC23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66AF0B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561B27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5C7F36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88FE81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986412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43CBC6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ED3E7A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82961B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C53DBB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DE2A6A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0E0B89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DDD573D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68C282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FADF19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4DB52C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2C32D4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A69A54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14:paraId="337B3B8B" w14:textId="77777777" w:rsidR="003C4D22" w:rsidRDefault="00B71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19A811B9" w14:textId="77777777" w:rsidR="003C4D22" w:rsidRDefault="00B71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5FBCB1F5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от 11 сентября 2020 года №242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03F658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640E6ED9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</w:t>
      </w:r>
      <w:r>
        <w:rPr>
          <w:rFonts w:cs="Arial"/>
        </w:rPr>
        <w:t>т»</w:t>
      </w:r>
    </w:p>
    <w:p w14:paraId="18BF75B8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0413C321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05316DB5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544A6C61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62CA4D9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39BCE9FB" w14:textId="77777777" w:rsidR="003C4D22" w:rsidRDefault="00B71C66">
      <w:pPr>
        <w:pStyle w:val="a7"/>
        <w:spacing w:after="0" w:line="240" w:lineRule="auto"/>
        <w:ind w:firstLine="709"/>
        <w:jc w:val="right"/>
      </w:pPr>
      <w:bookmarkStart w:id="1" w:name="__DdeLink__15325_1616753573"/>
      <w:r>
        <w:rPr>
          <w:rFonts w:cs="Arial"/>
        </w:rPr>
        <w:t xml:space="preserve">и плановый период 2021-2022 годы. </w:t>
      </w:r>
      <w:bookmarkEnd w:id="1"/>
    </w:p>
    <w:p w14:paraId="1F691129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CC4169B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A40171" w14:textId="77777777" w:rsidR="003C4D22" w:rsidRDefault="00B71C6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Распределение бюджетных </w:t>
      </w:r>
      <w:r>
        <w:rPr>
          <w:rFonts w:ascii="Arial" w:eastAsia="Times New Roman" w:hAnsi="Arial" w:cs="Arial"/>
          <w:b/>
          <w:bCs/>
          <w:sz w:val="32"/>
          <w:szCs w:val="32"/>
        </w:rPr>
        <w:t>ассигнований на 2020 год по разделам, подразделам, целевым статьям (муниципальным программам не программным направлениям деятельности), группам видов расходов классификации расходов бюджета</w:t>
      </w:r>
    </w:p>
    <w:p w14:paraId="13D80A52" w14:textId="77777777" w:rsidR="003C4D22" w:rsidRDefault="003C4D22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14:paraId="62109D17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9750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3793"/>
        <w:gridCol w:w="855"/>
        <w:gridCol w:w="855"/>
        <w:gridCol w:w="1986"/>
        <w:gridCol w:w="624"/>
        <w:gridCol w:w="1637"/>
      </w:tblGrid>
      <w:tr w:rsidR="003C4D22" w14:paraId="0BACA338" w14:textId="77777777">
        <w:trPr>
          <w:trHeight w:val="50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7692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8CE6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4620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24B8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7C2A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4116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3C4D22" w14:paraId="2DF2600D" w14:textId="77777777">
        <w:trPr>
          <w:trHeight w:val="28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FE460D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D24F1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3114A0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F10DD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AD21D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F8E19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10032277,49</w:t>
            </w:r>
          </w:p>
        </w:tc>
      </w:tr>
      <w:tr w:rsidR="003C4D22" w14:paraId="28F1445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BAD9C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20202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7F246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A47D3F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65E76E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6C1F1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888A"/>
                <w:sz w:val="24"/>
                <w:szCs w:val="24"/>
              </w:rPr>
              <w:t>4400396,49</w:t>
            </w:r>
          </w:p>
        </w:tc>
      </w:tr>
      <w:tr w:rsidR="003C4D22" w14:paraId="71C58C53" w14:textId="77777777">
        <w:trPr>
          <w:trHeight w:val="7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7A40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BCAC5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D1D0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BEE2E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1326C3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C2C9D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733312,00</w:t>
            </w:r>
          </w:p>
        </w:tc>
      </w:tr>
      <w:tr w:rsidR="003C4D22" w14:paraId="1BFD1985" w14:textId="77777777">
        <w:trPr>
          <w:trHeight w:val="58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A542D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02012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F3273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3407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71 0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156A2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95482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3C4D22" w14:paraId="7EF79231" w14:textId="77777777">
        <w:trPr>
          <w:trHeight w:val="26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C8D3A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6BADA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F1BFE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5AD6E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F356A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500C6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3C4D22" w14:paraId="23938363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B0616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95932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3ACD7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E9B5C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EEB7A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087C4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3C4D22" w14:paraId="2AE91E34" w14:textId="77777777">
        <w:trPr>
          <w:trHeight w:val="139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242229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выполне-ния функций государственными (муниципальными) органами, казенными учреждениями, органами управления,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3F7DC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7F62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3B3A5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3A055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EB4CA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3C4D22" w14:paraId="6E923220" w14:textId="77777777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3881D0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D8E8F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6F4FB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51C120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6AB17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269E4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1487329,00</w:t>
            </w:r>
          </w:p>
        </w:tc>
      </w:tr>
      <w:tr w:rsidR="003C4D22" w14:paraId="3633BB4A" w14:textId="77777777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99E1E5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BFA2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38ED5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F69C9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E13EB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2FDCB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1487329,00</w:t>
            </w:r>
          </w:p>
        </w:tc>
      </w:tr>
      <w:tr w:rsidR="003C4D22" w14:paraId="663D1ACE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A4D90D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27B96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FFF9E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24200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EDEDC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C7FCE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3C4D22" w14:paraId="33F9C8B4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3A2D5F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EB7BD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FBABC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F9804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BB0A3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83EBC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25722,00</w:t>
            </w:r>
          </w:p>
        </w:tc>
      </w:tr>
      <w:tr w:rsidR="003C4D22" w14:paraId="4BB88CA5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561D5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D6E3F2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F3A44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1870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D574C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EDC55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25722,00</w:t>
            </w:r>
          </w:p>
        </w:tc>
      </w:tr>
      <w:tr w:rsidR="003C4D22" w14:paraId="204C452C" w14:textId="77777777">
        <w:trPr>
          <w:trHeight w:val="22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88151" w14:textId="77777777" w:rsidR="003C4D22" w:rsidRDefault="00B71C66"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работника, осуществляющего </w:t>
            </w:r>
            <w:r>
              <w:rPr>
                <w:rFonts w:ascii="Arial" w:hAnsi="Arial" w:cs="Arial"/>
                <w:sz w:val="24"/>
                <w:szCs w:val="24"/>
              </w:rPr>
              <w:t>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85BF11" w14:textId="77777777" w:rsidR="003C4D22" w:rsidRDefault="00B71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FFC352" w14:textId="77777777" w:rsidR="003C4D22" w:rsidRDefault="00B71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F510F4" w14:textId="77777777" w:rsidR="003C4D22" w:rsidRDefault="00B71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00П 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985D9F" w14:textId="77777777" w:rsidR="003C4D22" w:rsidRDefault="003C4D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4C75B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40 927,00</w:t>
            </w:r>
          </w:p>
        </w:tc>
      </w:tr>
      <w:tr w:rsidR="003C4D22" w14:paraId="32AED5E8" w14:textId="77777777">
        <w:trPr>
          <w:trHeight w:val="41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06671A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E1A2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2EFFF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1FB6C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B39B4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59BCD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3C4D22" w14:paraId="631284AA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50EF88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0234D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B1B61A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A404C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7E73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4CEC5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3C4D22" w14:paraId="72A92C0A" w14:textId="77777777">
        <w:trPr>
          <w:trHeight w:val="6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8522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F4D80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100B9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9562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8BF0A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9B737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3C4D22" w14:paraId="0B420DEC" w14:textId="77777777">
        <w:trPr>
          <w:trHeight w:val="135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B620F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BDBEF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45B6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27AE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26BA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9B1A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3C4D22" w14:paraId="17F43EB3" w14:textId="77777777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1CC29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61187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F4FE6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D1785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03365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47938D" w14:textId="77777777" w:rsidR="003C4D22" w:rsidRDefault="00B71C66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38870,00</w:t>
            </w:r>
          </w:p>
        </w:tc>
      </w:tr>
      <w:tr w:rsidR="003C4D22" w14:paraId="6E585503" w14:textId="77777777">
        <w:trPr>
          <w:trHeight w:val="7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160E8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381F0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0BC63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BFB79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F321F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6B52E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3C4D22" w14:paraId="399B4C8A" w14:textId="77777777">
        <w:trPr>
          <w:trHeight w:val="58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4DC23FE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1AB62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B786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D5ABC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2CC8C3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1ED34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3C4D22" w14:paraId="36274481" w14:textId="77777777">
        <w:trPr>
          <w:trHeight w:val="9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D42181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160BC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CEE12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A08BC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1F3FB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DD057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3C4D22" w14:paraId="50518B3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1B7BCB07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288DE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D9BAC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E491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A7D6E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ECD91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3C4D22" w14:paraId="787B22B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6356B5D7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8AD26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7407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31F1A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038E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6400A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3C4D22" w14:paraId="3597371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26EF00CD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FE6EF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F315C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97414B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B0B789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DBBB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3C4D22" w14:paraId="3D44114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052A595C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избирательной комиссии  Верхнелюбажского 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B2E1A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86DB1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8F057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D2CFAC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5E0F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3C4D22" w14:paraId="5E9DA16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77580824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Аппарат избирательной комиссии Верхнелюбажского </w:t>
            </w:r>
            <w:r>
              <w:rPr>
                <w:rFonts w:ascii="Arial" w:hAnsi="Arial"/>
                <w:sz w:val="24"/>
                <w:szCs w:val="24"/>
              </w:rPr>
              <w:t>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3D392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C557C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C4DD8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748B3E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0EB0B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3C4D22" w14:paraId="2002C21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60471A6E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DD88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F7D84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32037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BB27D1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F3835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3C4D22" w14:paraId="75BD932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24DC3D74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2E49D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D431A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82688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F0E32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4810E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3C4D22" w14:paraId="563576F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04C26D0D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DE3C3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B85E6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09474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00C77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880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F1C59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3C4D22" w14:paraId="358D395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219E0C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B9202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126FC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57CED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A6A68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4F917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1 000,00</w:t>
            </w:r>
          </w:p>
        </w:tc>
      </w:tr>
      <w:tr w:rsidR="003C4D22" w14:paraId="51AF0645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DD525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AB982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F83EB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8B080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C03063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0D2E1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3C4D22" w14:paraId="146D619A" w14:textId="77777777">
        <w:trPr>
          <w:trHeight w:val="3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9068F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16EA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33C66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4E514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91DD8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ED374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3C4D22" w14:paraId="7932930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46122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327D3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FB73A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9106D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BF536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EF30D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3C4D22" w14:paraId="53B0E7E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407B3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бюджетные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C2F16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B4A84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A8A92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6DEC3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0C233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3C4D22" w14:paraId="326A80F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BC5ADC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F685A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717E4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64F3F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1AFBA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341DD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2139885,49</w:t>
            </w:r>
          </w:p>
        </w:tc>
      </w:tr>
      <w:tr w:rsidR="003C4D22" w14:paraId="62ACB51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E2BA8E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lastRenderedPageBreak/>
              <w:t>Муниципальная программа "Развитие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1BBB3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EA20D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F9EB1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BC79E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9D03EF" w14:textId="77777777" w:rsidR="003C4D22" w:rsidRDefault="00B71C66">
            <w:pPr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3300,00</w:t>
            </w:r>
          </w:p>
        </w:tc>
      </w:tr>
      <w:tr w:rsidR="003C4D22" w14:paraId="0E960B4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AB7E29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139FB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E331D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FC7A7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F42F1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BFF7E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53A73AD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3B324E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Создание условий для прохож-дения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05A4D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90AE8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84719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7AEE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CE0BC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07DD47B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8950F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F45ED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E8082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8E493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9AA20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4706D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5B9CF61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14C50B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D80C1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559B8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DB3D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29E2F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F470E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6DECFE6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9A6AFC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07251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2660C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5CB84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17000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68936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00D5959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E9E4DB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D7B34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6C44F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9EB81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08DD51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F1E2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4DE1C5B3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D7A0D6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41FE5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C6673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71AB5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76 0 0000000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7E7C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14753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1088222,49</w:t>
            </w:r>
          </w:p>
        </w:tc>
      </w:tr>
      <w:tr w:rsidR="003C4D22" w14:paraId="08482193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A547E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8584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EF12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67E2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3346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D3146" w14:textId="77777777" w:rsidR="003C4D22" w:rsidRDefault="00B71C6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1088222,49</w:t>
            </w:r>
          </w:p>
        </w:tc>
      </w:tr>
      <w:tr w:rsidR="003C4D22" w14:paraId="6C5820D5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3CC16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413F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F91A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364C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4CCC4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49D6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1088222,49</w:t>
            </w:r>
          </w:p>
        </w:tc>
      </w:tr>
      <w:tr w:rsidR="003C4D22" w14:paraId="5A43F860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F0897D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D7288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970C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901B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3F83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61FE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985130,49</w:t>
            </w:r>
          </w:p>
        </w:tc>
      </w:tr>
      <w:tr w:rsidR="003C4D22" w14:paraId="349BBA5B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C71EF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hAnsi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BCFB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C7CE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810A4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73330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78B3E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985130,49</w:t>
            </w:r>
          </w:p>
        </w:tc>
      </w:tr>
      <w:tr w:rsidR="003C4D22" w14:paraId="48A3916E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9096D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FB88AA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B6DB7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D574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A9889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A93C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3C4D22" w14:paraId="6B76E278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F10E3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07ABD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7DC4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A57B9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F43C6F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F499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905130,49</w:t>
            </w:r>
          </w:p>
        </w:tc>
      </w:tr>
      <w:tr w:rsidR="003C4D22" w14:paraId="53000EE3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B13C6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2684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71AF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3931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7F775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12C44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103092,00</w:t>
            </w:r>
          </w:p>
        </w:tc>
      </w:tr>
      <w:tr w:rsidR="003C4D22" w14:paraId="49D098B7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7FE6B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F8348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04CB5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FA3C8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EFB73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3B19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50000,00</w:t>
            </w:r>
          </w:p>
        </w:tc>
      </w:tr>
      <w:tr w:rsidR="003C4D22" w14:paraId="594BF638" w14:textId="77777777">
        <w:trPr>
          <w:trHeight w:val="52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F7A6C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88682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11C2F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7078A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77 2 00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1AE7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1E87C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6F387272" w14:textId="77777777">
        <w:trPr>
          <w:trHeight w:val="39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31B82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1B88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C029F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17DC2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6586B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ED8C9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0E46A76D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B72BA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BD386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29209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D4B0D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916D2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5D98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779DF426" w14:textId="77777777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91A77C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</w:t>
            </w:r>
            <w:r>
              <w:rPr>
                <w:rFonts w:ascii="Arial" w:hAnsi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3244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24792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8F5E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0EA13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4BB65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60DFFA5F" w14:textId="77777777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AC54E3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413E5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015A1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9DD9A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E72E1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E01DB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29B6D608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94FE1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 xml:space="preserve">Непрограммные расходы на обеспечение деятельности </w:t>
            </w: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муниципальных казенных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E430D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3361D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3CF03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79 0 0000000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D90F0E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235D1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998363,00</w:t>
            </w:r>
          </w:p>
        </w:tc>
      </w:tr>
      <w:tr w:rsidR="003C4D22" w14:paraId="33E3CA34" w14:textId="77777777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3DBDDB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A9694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399AA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EE867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8FA2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91F80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998363,00</w:t>
            </w:r>
          </w:p>
        </w:tc>
      </w:tr>
      <w:tr w:rsidR="003C4D22" w14:paraId="326008B9" w14:textId="77777777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D0FB31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41598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14318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D360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CE7B8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66448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998363,00</w:t>
            </w:r>
          </w:p>
        </w:tc>
      </w:tr>
      <w:tr w:rsidR="003C4D22" w14:paraId="7DF4E86D" w14:textId="77777777">
        <w:trPr>
          <w:trHeight w:val="13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3B6997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4E8B2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3DA4C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E7039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81928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DEC9E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3C4D22" w14:paraId="416C3422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5964F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E42BB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6CFAB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DB416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680C9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7DB7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3C4D22" w14:paraId="2850893F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18E194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 xml:space="preserve">услуг для обеспечения государственных </w:t>
            </w:r>
            <w:r>
              <w:rPr>
                <w:rFonts w:ascii="Arial" w:hAnsi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92D3D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D4C5E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B8111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75979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44968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500000,00</w:t>
            </w:r>
          </w:p>
        </w:tc>
      </w:tr>
      <w:tr w:rsidR="003C4D22" w14:paraId="6634B343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AE10A0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C0A2B1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2E2E9A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BE9CA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8D13FA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443F1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62095,00</w:t>
            </w:r>
          </w:p>
        </w:tc>
      </w:tr>
      <w:tr w:rsidR="003C4D22" w14:paraId="49963BB2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DF8BF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C5DFA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3E083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CD783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89170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45C4A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437905,00</w:t>
            </w:r>
          </w:p>
        </w:tc>
      </w:tr>
      <w:tr w:rsidR="003C4D22" w14:paraId="723C7D21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7CED44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A70CC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A1847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64553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2747A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F5800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3C4D22" w14:paraId="0B83CF0B" w14:textId="77777777">
        <w:trPr>
          <w:trHeight w:val="2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99420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86640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B737F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EA715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0A1CE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04642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217109,00</w:t>
            </w:r>
          </w:p>
        </w:tc>
      </w:tr>
      <w:tr w:rsidR="003C4D22" w14:paraId="3AD39A42" w14:textId="77777777">
        <w:trPr>
          <w:trHeight w:val="3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AA916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99871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E079A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A82F5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D32D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041CD9" w14:textId="77777777" w:rsidR="003C4D22" w:rsidRDefault="00B71C6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3C4D22" w14:paraId="53D7E156" w14:textId="77777777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D19F41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D7732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6A7B2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02B5D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0802C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5F7351" w14:textId="77777777" w:rsidR="003C4D22" w:rsidRDefault="00B71C6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3C4D22" w14:paraId="083FA2EA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EC8433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9857D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6EBF9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B9516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73FFB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268EC2" w14:textId="77777777" w:rsidR="003C4D22" w:rsidRDefault="00B71C6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3C4D22" w14:paraId="2A0C8662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5996D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C99E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A9576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8A3F5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ACC67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45D515" w14:textId="77777777" w:rsidR="003C4D22" w:rsidRDefault="00B71C6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3C4D22" w14:paraId="6AC9AA7E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8C2BE7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D0FA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CDCE6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75599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FA7A2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2C050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197139,00</w:t>
            </w:r>
          </w:p>
        </w:tc>
      </w:tr>
      <w:tr w:rsidR="003C4D22" w14:paraId="6157CD7B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9E9284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67BDC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E83D6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7940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465F3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C024F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3C4D22" w14:paraId="4D37EE9B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72E425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A7079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DB869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C67C5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9DAFDD" w14:textId="77777777" w:rsidR="003C4D22" w:rsidRDefault="00B71C6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706DF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3C4D22" w14:paraId="36CCEB90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98187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7B145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C8815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1776E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390C2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5042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3C4D22" w14:paraId="2B9F4C3A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75D15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D1B9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48958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9D007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276D2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928904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10000,00</w:t>
            </w:r>
          </w:p>
        </w:tc>
      </w:tr>
      <w:tr w:rsidR="003C4D22" w14:paraId="256F07FF" w14:textId="77777777">
        <w:trPr>
          <w:trHeight w:val="37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3C048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8625A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60430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F7391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55ABA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A6008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563CDD10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928A0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пожарной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C5A72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9512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9A95B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6F4E6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F779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0EE99941" w14:textId="77777777">
        <w:trPr>
          <w:trHeight w:val="4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F98188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EB2C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1BD77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257B7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E8DE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9597B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411FDA24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91A52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38F1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5FE6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DE8C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C8AE1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CC0D1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3508E78A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00714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07186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3FC5E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98792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13 1 01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6C8A2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FD1B3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5AA8DDD2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A7709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6904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296AE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F5FC0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D34F0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8C4E6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36987665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2ACAA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6B46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3813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F05AB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D41822" w14:textId="77777777" w:rsidR="003C4D22" w:rsidRDefault="00B71C6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AEB66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49AC7649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2C687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6E79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018D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761A1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D4D03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445CE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51F1D9AA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2B81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9D47F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D862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702FF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ED714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20448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359261,00</w:t>
            </w:r>
          </w:p>
        </w:tc>
      </w:tr>
      <w:tr w:rsidR="003C4D22" w14:paraId="007AB4B9" w14:textId="77777777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83ACE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4C7D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2E56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88AFD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F714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968E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3FFB421C" w14:textId="77777777">
        <w:trPr>
          <w:trHeight w:val="55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3DD44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C858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B227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85552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211FB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CAD28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3753518D" w14:textId="77777777">
        <w:trPr>
          <w:trHeight w:val="84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40770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 Развитие сети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автомобильных дорог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ого движения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E104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4582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B6A58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F8682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C0B10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033D5C3E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C4E24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E6C3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AF34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35DC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509E1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CD9E4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197F85EE" w14:textId="77777777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8593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370A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15365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D3987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8D627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07BA3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6F7C5B77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1CCE8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ECB2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38B9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2E776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11 1 01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A7343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8BB3C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60F2665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DD3D7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494A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8AC2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C239C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30463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017BA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02C12C1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C6D45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08D83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BA241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6C5D2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3E43D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BE2C9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0C5556E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45D2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Другие вопросы в области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национальной экономики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62D8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DAA1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F460C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323D6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AD40A" w14:textId="77777777" w:rsidR="003C4D22" w:rsidRDefault="00B71C66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3C4D22" w14:paraId="04E5BE1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2C80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FDF8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E051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F7450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1F5A4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D66B78" w14:textId="77777777" w:rsidR="003C4D22" w:rsidRDefault="00B71C66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3C4D22" w14:paraId="5EAAE11C" w14:textId="77777777">
        <w:trPr>
          <w:trHeight w:val="112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AA74F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и коммунальными услугами граждан в Верхнелю-бажском сельсовете Фатежс-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кого района Курской области муниципальной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186E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91E41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E78CA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C0EA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9A0B29" w14:textId="77777777" w:rsidR="003C4D22" w:rsidRDefault="00B71C66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3C4D22" w14:paraId="5ADFF93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8AD85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B8F4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362D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82BA3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2F15C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63D49A" w14:textId="77777777" w:rsidR="003C4D22" w:rsidRDefault="00B71C66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3C4D22" w14:paraId="09CDF93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810E3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Мероприятия по внесению в Единый </w:t>
            </w:r>
            <w:r>
              <w:rPr>
                <w:rFonts w:ascii="Arial" w:hAnsi="Arial"/>
                <w:sz w:val="24"/>
                <w:szCs w:val="24"/>
              </w:rPr>
              <w:t>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CBBD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0009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43DC6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6B27B2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DEAE35" w14:textId="77777777" w:rsidR="003C4D22" w:rsidRDefault="00B71C6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3C4D22" w14:paraId="34C373B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EF4F8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государствен-ных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68B23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24891BC8" w14:textId="77777777" w:rsidR="003C4D22" w:rsidRDefault="003C4D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FB858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3F270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C9D35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BEBF73" w14:textId="77777777" w:rsidR="003C4D22" w:rsidRDefault="00B71C6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3C4D22" w14:paraId="6C16970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3C3F7A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5C040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1013A982" w14:textId="77777777" w:rsidR="003C4D22" w:rsidRDefault="003C4D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AAAB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53AA5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BB65A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36EC5E" w14:textId="77777777" w:rsidR="003C4D22" w:rsidRDefault="00B71C6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3C4D22" w14:paraId="47ED8F7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BFECB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A8E4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2B114683" w14:textId="77777777" w:rsidR="003C4D22" w:rsidRDefault="003C4D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AC7B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5C6CD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C7E77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06BF81" w14:textId="77777777" w:rsidR="003C4D22" w:rsidRDefault="00B71C6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3C4D22" w14:paraId="7A62DAE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53BF0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по </w:t>
            </w:r>
            <w:r>
              <w:rPr>
                <w:rFonts w:ascii="Arial" w:hAnsi="Arial"/>
                <w:sz w:val="24"/>
                <w:szCs w:val="24"/>
              </w:rPr>
              <w:t>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96E7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7C104E1B" w14:textId="77777777" w:rsidR="003C4D22" w:rsidRDefault="003C4D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1517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EA6E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4FA7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89F402" w14:textId="77777777" w:rsidR="003C4D22" w:rsidRDefault="00B71C66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3C4D22" w14:paraId="7EE781D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49228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7D1E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78DBC4A2" w14:textId="77777777" w:rsidR="003C4D22" w:rsidRDefault="003C4D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36C8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36F2E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1221F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AD356E" w14:textId="77777777" w:rsidR="003C4D22" w:rsidRDefault="00B71C66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3C4D22" w14:paraId="35C0BC4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C2C5C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E7B9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0A085C93" w14:textId="77777777" w:rsidR="003C4D22" w:rsidRDefault="003C4D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42B8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968F6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7D5C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A03290" w14:textId="77777777" w:rsidR="003C4D22" w:rsidRDefault="00B71C66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3C4D22" w14:paraId="0512B46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36395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00DA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39E917FD" w14:textId="77777777" w:rsidR="003C4D22" w:rsidRDefault="003C4D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A079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12456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FCA16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C906B2" w14:textId="77777777" w:rsidR="003C4D22" w:rsidRDefault="00B71C66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3C4D22" w14:paraId="289D1E1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0AAA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 xml:space="preserve">Жилищно - коммунальное </w:t>
            </w: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C0194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639E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38BBA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83898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3FB8B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  <w:lang w:val="en-US"/>
              </w:rPr>
              <w:t>3441240,00</w:t>
            </w:r>
          </w:p>
        </w:tc>
      </w:tr>
      <w:tr w:rsidR="003C4D22" w14:paraId="7E3AEEF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73BD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F230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0D7A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D2BF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3C222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F63AD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65D645AC" w14:textId="77777777">
        <w:trPr>
          <w:trHeight w:val="16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D61ED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29AE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8EBAD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A3637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2B820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28306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546397B7" w14:textId="77777777">
        <w:trPr>
          <w:trHeight w:val="22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BB84A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9E2C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E85E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02AD1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B6B5C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68612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598E7727" w14:textId="77777777">
        <w:trPr>
          <w:trHeight w:val="10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02811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DCCD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77A6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60247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6337D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628B8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321C3596" w14:textId="77777777">
        <w:trPr>
          <w:trHeight w:val="4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E0236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на осуществление мероприятий по созданию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27B2C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32C8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CF160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8CC7C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D846A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412C127E" w14:textId="77777777">
        <w:trPr>
          <w:trHeight w:val="7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40940E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CD1B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7858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1B1AC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E689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5EE96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488DE75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CE46F6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85276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44902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BE35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2C738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867A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5A373CD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F17EE8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9E2C8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1EEAE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26215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D9F1C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1C495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4439E9C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26E073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7D606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E884A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367CE0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614E4F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05D143" w14:textId="77777777" w:rsidR="003C4D22" w:rsidRDefault="00B71C66">
            <w:pPr>
              <w:spacing w:after="0" w:line="240" w:lineRule="auto"/>
              <w:jc w:val="center"/>
            </w:pPr>
            <w:bookmarkStart w:id="2" w:name="__DdeLink__32885_8601297"/>
            <w:r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bookmarkEnd w:id="2"/>
            <w:r>
              <w:rPr>
                <w:rFonts w:ascii="Arial" w:hAnsi="Arial"/>
                <w:sz w:val="24"/>
                <w:szCs w:val="24"/>
                <w:lang w:val="en-US"/>
              </w:rPr>
              <w:t>344541,00</w:t>
            </w:r>
          </w:p>
        </w:tc>
      </w:tr>
      <w:tr w:rsidR="003C4D22" w14:paraId="71F1EE5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978F6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Фатежского района Курской области 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26C2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6B041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88682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14 0 0</w:t>
            </w:r>
            <w:r>
              <w:rPr>
                <w:rFonts w:ascii="Arial" w:hAnsi="Arial"/>
                <w:sz w:val="24"/>
                <w:szCs w:val="24"/>
              </w:rPr>
              <w:t>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1087CC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36589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2725391,00</w:t>
            </w:r>
          </w:p>
        </w:tc>
      </w:tr>
      <w:tr w:rsidR="003C4D22" w14:paraId="5B2C0F3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50D2F2" w14:textId="77777777" w:rsidR="003C4D22" w:rsidRDefault="00B71C66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Подпрограмма «Формирование современной городской среды  на территории  Верхнелюбажского сельсовета Фатежского района Курской области муниципальной программы  Верхнелюбажского сельсовета Фатежского района Курской области 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"Формирование современной городской среды на территории Верхнелюбажского сельсовета Фатежского района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B98439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277A4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84AEDC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5176B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05A7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1367574,00</w:t>
            </w:r>
          </w:p>
        </w:tc>
      </w:tr>
      <w:tr w:rsidR="003C4D22" w14:paraId="0CC1834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5014A8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</w:t>
            </w:r>
            <w:r>
              <w:rPr>
                <w:rFonts w:ascii="Arial" w:hAnsi="Arial"/>
                <w:sz w:val="24"/>
                <w:szCs w:val="24"/>
              </w:rPr>
              <w:t>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3557E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7A482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2FF1F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616D3C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889F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3C4D22" w14:paraId="3D7CD78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502D7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DAF51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F8ED9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BF6DD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E646A5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310AE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3C4D22" w14:paraId="3FF9A90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661190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BCBD3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B4DE2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BB1D7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671B8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98D39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3C4D22" w14:paraId="144558D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78B8C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1177A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288D9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DF6F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87176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9A79F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3C4D22" w14:paraId="3A4E59A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6CEF04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1A42E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8622B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F7FA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0219F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AA035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3C4D22" w14:paraId="49ED292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D20E9E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«Увековечивание памяти погибших на территории муниципального образования «Верхнелюбажский сельсовет» Фатежского района Курской области при защите Отечества»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87B10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9EDCC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881DC7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EB1537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99A21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1357817,00</w:t>
            </w:r>
          </w:p>
        </w:tc>
      </w:tr>
      <w:tr w:rsidR="003C4D22" w14:paraId="38B733C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505EE3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ремонт памятников и нанесение </w:t>
            </w:r>
            <w:r>
              <w:rPr>
                <w:rFonts w:ascii="Arial" w:hAnsi="Arial"/>
                <w:sz w:val="24"/>
                <w:szCs w:val="24"/>
              </w:rPr>
              <w:t>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54FA4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11C757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1916C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8B45F4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0778F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1357817,00</w:t>
            </w:r>
          </w:p>
        </w:tc>
      </w:tr>
      <w:tr w:rsidR="003C4D22" w14:paraId="06F7CB8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493F2A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Обеспечение реализации мероприятий по ремонту памятников и нанесению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09161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A2009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FCB71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078FCB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24345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3C4D22" w14:paraId="6FA897A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4824E1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BBAAF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9AE73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A47A1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EC0FF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2DEB4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3C4D22" w14:paraId="7C6DCA9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EC1BA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EAD15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6CD49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2549C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8B25D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38645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3C4D22" w14:paraId="4D84B16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013E00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43C5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7B0A1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3E778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bookmarkStart w:id="3" w:name="__DdeLink__20658_2314240087"/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  <w:bookmarkEnd w:id="3"/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7B92B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B7495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3C4D22" w14:paraId="1E13B8A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964B07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реализации мероприятий по ремонту памятников и нанесению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C9357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15F69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A2EF2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BC95C2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CA2C57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3C4D22" w14:paraId="16BAF12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9EED1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F9E40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AD5FD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43AF9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B371C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206477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3C4D22" w14:paraId="47E3DB7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C29A1F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9F642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D17A7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54FD47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856DE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D5F9F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3C4D22" w14:paraId="41F01BE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673070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B9E1C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164AE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447D0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4" w:name="__DdeLink__20658_23142400871"/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</w:t>
            </w:r>
            <w:bookmarkEnd w:id="4"/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7E1C3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0E12B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3C4D22" w14:paraId="5288034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6AE2E1" w14:textId="77777777" w:rsidR="003C4D22" w:rsidRDefault="00B71C66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8E9E8B" w14:textId="77777777" w:rsidR="003C4D22" w:rsidRDefault="00B71C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64F4F1" w14:textId="77777777" w:rsidR="003C4D22" w:rsidRDefault="00B71C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158F1A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76 0 00 00000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1FB23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048C5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619150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,00</w:t>
            </w:r>
          </w:p>
        </w:tc>
      </w:tr>
      <w:tr w:rsidR="003C4D22" w14:paraId="1D035CC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F36ED3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F63E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D95BA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9F013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FEA77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6B968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0E7AEDD9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C4D22" w14:paraId="5EB7E64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0AE196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7D002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7C792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4130A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F43BD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A8009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6C2B931E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C4D22" w14:paraId="4AABE34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0904EF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0F1CF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D6146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D99ED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B0704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CF640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273C2D8B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C4D22" w14:paraId="1DF3D7E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3B9E1F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2DD7F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C3DEC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453D7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55117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8CFF6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7C2E7963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C4D22" w14:paraId="48326C1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AEAC62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Софинансирование реализации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1801E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0E77C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16CED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08C539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2F65E" w14:textId="77777777" w:rsidR="003C4D22" w:rsidRDefault="00B71C66">
            <w:pPr>
              <w:spacing w:after="0" w:line="240" w:lineRule="auto"/>
              <w:jc w:val="center"/>
            </w:pPr>
            <w:bookmarkStart w:id="5" w:name="__DdeLink__7285_94962465"/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  <w:bookmarkEnd w:id="5"/>
          </w:p>
        </w:tc>
      </w:tr>
      <w:tr w:rsidR="003C4D22" w14:paraId="2CA0419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6A40AB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FB96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9C4F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C547D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62BBD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DA0D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3C4D22" w14:paraId="754A212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01A78F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85E10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16BFB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C5476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50897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B7692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3C4D22" w14:paraId="1F722B8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E7F971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</w:t>
            </w:r>
            <w:r>
              <w:rPr>
                <w:rFonts w:ascii="Arial" w:hAnsi="Arial" w:cs="Arial"/>
                <w:sz w:val="24"/>
                <w:szCs w:val="24"/>
              </w:rPr>
              <w:t>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59372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A5712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F23EB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5D5EC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0ADAA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3C4D22" w14:paraId="781DD0A9" w14:textId="77777777">
        <w:trPr>
          <w:trHeight w:val="23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FBC59B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 xml:space="preserve">КУЛЬТУРА, </w:t>
            </w: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lastRenderedPageBreak/>
              <w:t xml:space="preserve">КИНЕМАТОГРАФИЯ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8D20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FE472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FCC9F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DCA2B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5BBAE6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1343726,00</w:t>
            </w:r>
          </w:p>
        </w:tc>
      </w:tr>
      <w:tr w:rsidR="003C4D22" w14:paraId="6E078AC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ACBB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C53F8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2241E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4644E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CE4EF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B8865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1343726,00</w:t>
            </w:r>
          </w:p>
        </w:tc>
      </w:tr>
      <w:tr w:rsidR="003C4D22" w14:paraId="3EF0CFA9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64E5B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CC7DA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D856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28A9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BABC9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E18D26" w14:textId="77777777" w:rsidR="003C4D22" w:rsidRDefault="00B71C66">
            <w:pPr>
              <w:spacing w:after="0" w:line="240" w:lineRule="auto"/>
              <w:jc w:val="center"/>
            </w:pPr>
            <w:bookmarkStart w:id="6" w:name="__DdeLink__12904_435514649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1343726,00</w:t>
            </w:r>
            <w:bookmarkEnd w:id="6"/>
          </w:p>
        </w:tc>
      </w:tr>
      <w:tr w:rsidR="003C4D22" w14:paraId="29DF85A4" w14:textId="77777777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B4C9A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6915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308A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7EE7A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89990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BFA310" w14:textId="77777777" w:rsidR="003C4D22" w:rsidRDefault="00B71C66">
            <w:pPr>
              <w:spacing w:after="0" w:line="240" w:lineRule="auto"/>
              <w:jc w:val="center"/>
            </w:pPr>
            <w:bookmarkStart w:id="7" w:name="__DdeLink__6363_2313877043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bookmarkEnd w:id="7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328726,00</w:t>
            </w:r>
          </w:p>
        </w:tc>
      </w:tr>
      <w:tr w:rsidR="003C4D22" w14:paraId="7C426217" w14:textId="77777777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69C7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"Организация культурно-досуговой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деятельности"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7DBB2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0AD7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8C7FB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0C20C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52BDA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1328726,00</w:t>
            </w:r>
          </w:p>
        </w:tc>
      </w:tr>
      <w:tr w:rsidR="003C4D22" w14:paraId="6C9F4597" w14:textId="77777777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A15ED" w14:textId="77777777" w:rsidR="003C4D22" w:rsidRDefault="00B71C66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7EB7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0B07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BF5BB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2F4191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344B3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278183,00</w:t>
            </w:r>
          </w:p>
        </w:tc>
      </w:tr>
      <w:tr w:rsidR="003C4D22" w14:paraId="4FA640CA" w14:textId="77777777">
        <w:trPr>
          <w:trHeight w:val="96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DA566" w14:textId="77777777" w:rsidR="003C4D22" w:rsidRDefault="00B71C66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</w:t>
            </w:r>
            <w:r>
              <w:rPr>
                <w:rFonts w:ascii="Arial" w:hAnsi="Arial" w:cs="Arial"/>
                <w:sz w:val="24"/>
                <w:szCs w:val="24"/>
              </w:rPr>
              <w:t>персоналу в целях обеспечения выпол-нения функций государственны-ми (муниципальными) органа-ми, казенными учреждениями, органами управления государ-ственными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F080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4DE4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30E1F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59070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6FC35A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bookmarkStart w:id="8" w:name="__DdeLink__6846_4074310333"/>
            <w:r>
              <w:rPr>
                <w:rFonts w:ascii="Arial" w:hAnsi="Arial" w:cs="Arial"/>
                <w:sz w:val="24"/>
                <w:szCs w:val="24"/>
              </w:rPr>
              <w:t>278183,00</w:t>
            </w:r>
            <w:bookmarkEnd w:id="8"/>
          </w:p>
        </w:tc>
      </w:tr>
      <w:tr w:rsidR="003C4D22" w14:paraId="3ADEA9C1" w14:textId="77777777">
        <w:trPr>
          <w:trHeight w:val="93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107135" w14:textId="77777777" w:rsidR="003C4D22" w:rsidRDefault="00B71C66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Расходы местного бюджета 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заработную плату с начисле-ниями работников учреждений культуры, осуществляемые за счет собственных средств (софинансирование из местного бюджета)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3C05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6AB6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69D06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6BE3C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0EB26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3C4D22" w14:paraId="0B39DA42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31B85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выполне-ния </w:t>
            </w:r>
            <w:r>
              <w:rPr>
                <w:rFonts w:ascii="Arial" w:hAnsi="Arial" w:cs="Arial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37EF4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A34FA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1F2899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653DE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04122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3C4D22" w14:paraId="0379552B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6D943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9BD8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68A3E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63E5A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6DF54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66CAA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301550,00</w:t>
            </w:r>
          </w:p>
        </w:tc>
      </w:tr>
      <w:tr w:rsidR="003C4D22" w14:paraId="0BBD3B33" w14:textId="77777777">
        <w:trPr>
          <w:trHeight w:val="6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506B2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EBDB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11AA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763B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91E8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24D99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3C4D22" w14:paraId="556EAE52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94BADD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197F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0875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625C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3E3B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34961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3C4D22" w14:paraId="14A4EA1E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261F3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458C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FB326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88A4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CA419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C02DA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3C4D22" w14:paraId="637B1ED3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B63115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59E3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4590F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9788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2ACD6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2D71F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3C4D22" w14:paraId="15D50783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A60AB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B35B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87C2A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29A1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E4B0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305FB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3C4D22" w14:paraId="716C6576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8DF532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«Наследие» муниципальной программы «Развитие культуры в Верхне-любажском сельсовете Фатеж-ского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4596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E5AC6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33D1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1C51A2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74945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38D38008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D4A30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  <w:szCs w:val="24"/>
              </w:rPr>
              <w:t>«Сохранение, использование, популяризация и государствен-ная охрана объектов культурного наследия»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940A0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25CC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F1AC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36397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C0784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41B36CB0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381F5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FD5FA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C819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14162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1EA7F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ADEEE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19B6D00F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D621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826F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C27E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A29B2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27451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365D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253F0B3C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5898F5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0A9C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CEDC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C0DD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01 3 02  </w:t>
            </w:r>
            <w:r>
              <w:rPr>
                <w:rFonts w:ascii="Arial" w:hAnsi="Arial"/>
                <w:sz w:val="24"/>
                <w:szCs w:val="24"/>
              </w:rPr>
              <w:t>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BFAA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C853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506FF698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ED3A3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A021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DDE6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8FC6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84BC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708A2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36EED28A" w14:textId="77777777">
        <w:trPr>
          <w:trHeight w:val="216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54008E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A6318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C7289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6DF2B0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43A1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35F46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260545,00</w:t>
            </w:r>
          </w:p>
        </w:tc>
      </w:tr>
      <w:tr w:rsidR="003C4D22" w14:paraId="268F28C4" w14:textId="77777777">
        <w:trPr>
          <w:trHeight w:val="26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0FC2E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B5492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C31A5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D6FBB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83491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98A8C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3C4D22" w14:paraId="6FB2771C" w14:textId="77777777">
        <w:trPr>
          <w:trHeight w:val="9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1BBE9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6AB8F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45971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C3422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C929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0002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3C4D22" w14:paraId="05667804" w14:textId="77777777">
        <w:trPr>
          <w:trHeight w:val="8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06E0D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AAC6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4064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1304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6CC6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3C110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3C4D22" w14:paraId="6BB0AE7B" w14:textId="77777777">
        <w:trPr>
          <w:trHeight w:val="85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6DABD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«Совер-шенствование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261B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BC09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908A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02 2 01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6E8CD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1D221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3C4D22" w14:paraId="3C938B10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22896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D799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ECC4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0B19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8CA70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CAFE8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3C4D22" w14:paraId="593C5924" w14:textId="77777777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AAE9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9BA0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2046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F787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D957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0B07F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</w:tbl>
    <w:p w14:paraId="7B349F31" w14:textId="77777777" w:rsidR="003C4D22" w:rsidRDefault="003C4D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CCC238C" w14:textId="77777777" w:rsidR="003C4D22" w:rsidRDefault="00B71C6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2E7C785E" w14:textId="77777777" w:rsidR="003C4D22" w:rsidRDefault="003C4D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78228510" w14:textId="77777777" w:rsidR="003C4D22" w:rsidRDefault="003C4D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5F57ABA0" w14:textId="77777777" w:rsidR="003C4D22" w:rsidRDefault="003C4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5FF9DC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№9</w:t>
      </w:r>
    </w:p>
    <w:p w14:paraId="1A013382" w14:textId="77777777" w:rsidR="003C4D22" w:rsidRDefault="00B71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</w:t>
      </w:r>
      <w:r>
        <w:rPr>
          <w:rFonts w:ascii="Arial" w:hAnsi="Arial" w:cs="Arial"/>
          <w:sz w:val="24"/>
          <w:szCs w:val="24"/>
        </w:rPr>
        <w:t>депутатов Верхнелюбажского</w:t>
      </w:r>
    </w:p>
    <w:p w14:paraId="3B21B9C0" w14:textId="77777777" w:rsidR="003C4D22" w:rsidRDefault="00B71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17DFC515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от 11 сентября 2020 года №242  </w:t>
      </w:r>
    </w:p>
    <w:p w14:paraId="7E98714B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393F5311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4D6280BA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</w:t>
      </w:r>
      <w:r>
        <w:rPr>
          <w:rFonts w:cs="Arial"/>
        </w:rPr>
        <w:t>Курской области</w:t>
      </w:r>
    </w:p>
    <w:p w14:paraId="56F13955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7F3162F1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24ADBB6D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37FC1273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5C5C950D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66CEF44E" w14:textId="77777777" w:rsidR="003C4D22" w:rsidRDefault="003C4D22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2C7F3359" w14:textId="77777777" w:rsidR="003C4D22" w:rsidRDefault="00B71C6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>Ведомственная структура расходов Бюджета муниципального обра</w:t>
      </w:r>
      <w:r>
        <w:rPr>
          <w:rFonts w:ascii="Arial" w:eastAsia="Times New Roman" w:hAnsi="Arial" w:cs="Arial"/>
          <w:b/>
          <w:bCs/>
          <w:sz w:val="32"/>
          <w:szCs w:val="32"/>
        </w:rPr>
        <w:t>зования "Верхнелюбажский сельсовет" Фатежского района Курской области на 2020год</w:t>
      </w:r>
    </w:p>
    <w:p w14:paraId="26E19D19" w14:textId="77777777" w:rsidR="003C4D22" w:rsidRDefault="003C4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"/>
        <w:tblW w:w="99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33"/>
        <w:gridCol w:w="837"/>
        <w:gridCol w:w="709"/>
        <w:gridCol w:w="570"/>
        <w:gridCol w:w="1947"/>
        <w:gridCol w:w="617"/>
        <w:gridCol w:w="1825"/>
      </w:tblGrid>
      <w:tr w:rsidR="003C4D22" w14:paraId="3BDC05A8" w14:textId="77777777">
        <w:trPr>
          <w:trHeight w:val="9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491A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4E87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728E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8C93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BE55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B55A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220A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3C4D22" w14:paraId="426FAB3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D1C71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CF74A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BB067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F3948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64A6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B103D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ED58A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10032277,49</w:t>
            </w:r>
          </w:p>
        </w:tc>
      </w:tr>
      <w:tr w:rsidR="003C4D22" w14:paraId="442216F3" w14:textId="77777777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07D93C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25A97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E4005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ED107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9CCA4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088AB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BF4E0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4400396,49</w:t>
            </w:r>
          </w:p>
        </w:tc>
      </w:tr>
      <w:tr w:rsidR="003C4D22" w14:paraId="59496423" w14:textId="77777777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D73407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F3E2E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53D92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BDCFC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DA059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15B0C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2B6ED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3C4D22" w14:paraId="46483C16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9367C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005D8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11258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D8FD2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740CF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2162A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35A9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3C4D22" w14:paraId="78C1581A" w14:textId="77777777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35E5EB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C23E9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E8E98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528C8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E5ACE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27B51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5A5D7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3C4D22" w14:paraId="03CFDC55" w14:textId="77777777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5DD99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71C20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2DABF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2BBEC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42EF7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EACA1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58480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3C4D22" w14:paraId="2BB3BF0E" w14:textId="77777777">
        <w:trPr>
          <w:trHeight w:val="84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446DA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2FE2D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1ECC1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87803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4EA83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98A8A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8A60E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3C4D22" w14:paraId="21663D76" w14:textId="77777777">
        <w:trPr>
          <w:trHeight w:val="141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B546B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66B10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A2052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AC781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87084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557F6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059D08" w14:textId="77777777" w:rsidR="003C4D22" w:rsidRDefault="00B71C66">
            <w:pPr>
              <w:spacing w:after="0" w:line="240" w:lineRule="auto"/>
              <w:jc w:val="center"/>
            </w:pPr>
            <w:bookmarkStart w:id="9" w:name="__DdeLink__7261_215750908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  <w:bookmarkEnd w:id="9"/>
          </w:p>
        </w:tc>
      </w:tr>
      <w:tr w:rsidR="003C4D22" w14:paraId="7D620764" w14:textId="77777777">
        <w:trPr>
          <w:trHeight w:val="56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508D9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54BCC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A55B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161A6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FFB69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0D6CA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0EA87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3C4D22" w14:paraId="595ECB3E" w14:textId="77777777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274A6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01DEBF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B021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1B980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A4FBF1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6248D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91E08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3C4D22" w14:paraId="3C00007A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A7F892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F7B3D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BBC8F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18FDC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CD6E2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06947F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BA1E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3C4D22" w14:paraId="65EBAE12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1F1A11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сельских поселений, производимые за счет межбюджетных трансфертов на реализацию переданных полномочий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в части обеспечения деятельности работников, осуществляющих реализацию данных полномочий в соответствии с заключенными соглашениями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7DE89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60F7E1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12188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42D552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FE771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2A9D9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3C4D22" w14:paraId="1B3695C3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81E60C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содержание работника,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63175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83ABF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9F00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297A8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4E8C4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681D3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3C4D22" w14:paraId="3BBA81AC" w14:textId="77777777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1C233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F085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6F968C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EF4164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AC6C94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CE15AC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225242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3C4D22" w14:paraId="62402E59" w14:textId="77777777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0D793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EF91F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BE7A2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602AF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5C290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9FDF3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42443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3C4D22" w14:paraId="7B558BA3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3EFEE6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C58CF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E415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D7D6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F8C6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99ADE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96F58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</w:t>
            </w:r>
          </w:p>
        </w:tc>
      </w:tr>
      <w:tr w:rsidR="003C4D22" w14:paraId="5D54A27F" w14:textId="77777777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ADF6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B86D1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F12C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C0584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84D0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80C5D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3767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3C4D22" w14:paraId="39F1B441" w14:textId="77777777">
        <w:trPr>
          <w:trHeight w:val="126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EAD84D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78C69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6810D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5AA42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575D6E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A81DD3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8D11D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38 870,00</w:t>
            </w:r>
          </w:p>
        </w:tc>
      </w:tr>
      <w:tr w:rsidR="003C4D22" w14:paraId="4EAA3B06" w14:textId="77777777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CEAF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EEFF4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39F0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B7D84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F02F3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506FF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E4C01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3C4D22" w14:paraId="3EE304B2" w14:textId="77777777">
        <w:trPr>
          <w:trHeight w:val="6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73A73B0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F8FC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8C577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03EEF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F3037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D903F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79C76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3C4D22" w14:paraId="35391D7F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37F170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36282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B06C6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3AFF9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6BED7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80DAA0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4FE60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</w:t>
            </w:r>
          </w:p>
        </w:tc>
      </w:tr>
      <w:tr w:rsidR="003C4D22" w14:paraId="38A329A5" w14:textId="77777777">
        <w:trPr>
          <w:trHeight w:val="5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2D6162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FDDB0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C92B5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8F484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D45F5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AC2D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F135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3C4D22" w14:paraId="1D521BF8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175B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8D87A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99146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AFFF3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DDE3D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74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AEF0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2F8D7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3C4D22" w14:paraId="3B28F95E" w14:textId="77777777">
        <w:trPr>
          <w:trHeight w:val="360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07AC7E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714ED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EA6BB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323A1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EC826A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53FD77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F99B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3C4D22" w14:paraId="7CE32796" w14:textId="77777777">
        <w:trPr>
          <w:trHeight w:val="360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F3569A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избирательной комиссии  Верхнелюбажского сельсовета Фатежского района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4E286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71358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1EB5B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2CE54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47B16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D2BE8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3C4D22" w14:paraId="1F8E732A" w14:textId="77777777">
        <w:trPr>
          <w:trHeight w:val="360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72A5B2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Аппарат </w:t>
            </w:r>
            <w:r>
              <w:rPr>
                <w:rFonts w:ascii="Arial" w:hAnsi="Arial"/>
                <w:sz w:val="24"/>
                <w:szCs w:val="24"/>
              </w:rPr>
              <w:t>избирательной комиссии Верхнелюбажского сельсовета Фатежского района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4B6F6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FDEF8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D9F1F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24833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77 3 00 00000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CAEA2A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86198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3C4D22" w14:paraId="3A4491B4" w14:textId="77777777">
        <w:trPr>
          <w:trHeight w:val="360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4D64B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FDD26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7D035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F5351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024DB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6CD660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68F9D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3C4D22" w14:paraId="5D3A7D7A" w14:textId="77777777">
        <w:trPr>
          <w:trHeight w:val="360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68ADE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5A56B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BE86A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41519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E5122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F58662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3123E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3C4D22" w14:paraId="149506C6" w14:textId="77777777">
        <w:trPr>
          <w:trHeight w:val="360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EC8C23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C8D3E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7575A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2F0E0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3A59F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9A4BBF" w14:textId="77777777" w:rsidR="003C4D22" w:rsidRDefault="003C4D22">
            <w:pPr>
              <w:spacing w:after="0" w:line="240" w:lineRule="auto"/>
              <w:jc w:val="center"/>
            </w:pP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58B14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3C4D22" w14:paraId="60A7F513" w14:textId="77777777">
        <w:trPr>
          <w:trHeight w:val="2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318CA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EDE1B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FA38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5B1CA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680EC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0C0B1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13261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</w:tr>
      <w:tr w:rsidR="003C4D22" w14:paraId="4448D4C4" w14:textId="77777777">
        <w:trPr>
          <w:trHeight w:val="56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71BBC3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CE3D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FE355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51B40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73834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80DAE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5A465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3C4D22" w14:paraId="02F7CDB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172B4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E45F5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29916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BCC4C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D52F4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847B3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78739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3C4D22" w14:paraId="491D78B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C899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58A14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30362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9943D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CC5D4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2271C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7315F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3C4D22" w14:paraId="378046D6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AC1CB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D60FA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22CFC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8A174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AEC2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2A8A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7DCF2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3C4D22" w14:paraId="7B41F58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2A406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5A64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F7E89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31F6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F7B85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87F7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EE83C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2139885,49</w:t>
            </w:r>
          </w:p>
        </w:tc>
      </w:tr>
      <w:tr w:rsidR="003C4D22" w14:paraId="2E681683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74470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D4D5F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248F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550CF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DEF0D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C9454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73E6C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56C15EA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34735C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3A6D1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78991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962A5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E28E9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85FC6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31777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30D3941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593D0E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Основное мероприятие «Создание условий для прохождения муниципальной службы и укомплектования органов местного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самоуправления высокопрофессиональными кадрами»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881CC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C3C35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9FFC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45617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8B73F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5ABB6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2B1F80C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E50900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972C4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8978A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E5891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C9E21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F3945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8F0E2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4D0B41A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9C477A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6F16D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CB47B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8BE23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725FF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D8C74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2816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6A180DEF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E39451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DB4A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C9351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0701A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D67FD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F41D3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11E8A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7BAD8613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DB88E7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1FE22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33E302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98B2D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11F0B2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4BA98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B3FAE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4A804373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FD780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F2C69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BA4A9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CCE09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006B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9EBE3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F37FF2" w14:textId="77777777" w:rsidR="003C4D22" w:rsidRDefault="00B71C6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1088222,49</w:t>
            </w:r>
          </w:p>
        </w:tc>
      </w:tr>
      <w:tr w:rsidR="003C4D22" w14:paraId="4E7FA686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8792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3BC57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38EA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551C8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50C5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2630A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55D78" w14:textId="77777777" w:rsidR="003C4D22" w:rsidRDefault="00B71C6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1088222,49</w:t>
            </w:r>
          </w:p>
        </w:tc>
      </w:tr>
      <w:tr w:rsidR="003C4D22" w14:paraId="46C30266" w14:textId="77777777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44C0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(прочих) обязательств органа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5913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20E1A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E2C2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15FA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6FC1C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69613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1088222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49</w:t>
            </w:r>
          </w:p>
        </w:tc>
      </w:tr>
      <w:tr w:rsidR="003C4D22" w14:paraId="7A4AE2E1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FDC38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F0300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F54A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FA24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D0365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C146D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7E93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985130,49</w:t>
            </w:r>
          </w:p>
        </w:tc>
      </w:tr>
      <w:tr w:rsidR="003C4D22" w14:paraId="17DB22DF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ED457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54D82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56C7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F0DA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CE77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8817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CA0A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985130,49</w:t>
            </w:r>
          </w:p>
        </w:tc>
      </w:tr>
      <w:tr w:rsidR="003C4D22" w14:paraId="799F885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58B72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53645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3E165C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C815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AD01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7E6C0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04438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3C4D22" w14:paraId="749C829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EDDB4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CC29B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93DE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789A6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7AF24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6D69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22E0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905130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</w:tr>
      <w:tr w:rsidR="003C4D22" w14:paraId="6B2432A6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B59C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BF659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8D38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6D5B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12C1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43B3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0081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103092,00</w:t>
            </w:r>
          </w:p>
        </w:tc>
      </w:tr>
      <w:tr w:rsidR="003C4D22" w14:paraId="5D1CB1C1" w14:textId="77777777">
        <w:trPr>
          <w:trHeight w:val="5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B7FCA5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426F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3800E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87DE6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6C2DF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2C7C6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AD582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50000,00</w:t>
            </w:r>
          </w:p>
        </w:tc>
      </w:tr>
      <w:tr w:rsidR="003C4D22" w14:paraId="29EEF7E9" w14:textId="77777777">
        <w:trPr>
          <w:trHeight w:val="55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DC192C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BE819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7DE76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23B3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45C78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04622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356EF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21C8C916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A97AFD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E0117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0B5FC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66CCD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CDCCC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365C7E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711F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7BFF0F17" w14:textId="77777777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D705BE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041F1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28AF3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D7656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5989F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0DA98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2CBA9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08B2707F" w14:textId="77777777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F2D634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102B4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59514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91209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CE38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095B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0D779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50A80F5B" w14:textId="77777777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925CED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03D10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77E194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1595E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25708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5BA7B1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3CFC4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3C4D22" w14:paraId="040326B3" w14:textId="77777777">
        <w:trPr>
          <w:trHeight w:val="71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61F9C9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программные расходы на 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деятельности муниципальных казенных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B88B2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BF500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6DF5E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80A02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BBE5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12243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  <w:bookmarkStart w:id="10" w:name="__DdeLink__6998_509078630"/>
            <w:bookmarkEnd w:id="10"/>
          </w:p>
        </w:tc>
      </w:tr>
      <w:tr w:rsidR="003C4D22" w14:paraId="69479FF3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F04BA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9379C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B4541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09B23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05ED7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74158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6B667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3C4D22" w14:paraId="36260AD9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D0259C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3FC6E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BFA30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D31A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6E12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B7ACC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6CC09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3C4D22" w14:paraId="09F72BCB" w14:textId="77777777">
        <w:trPr>
          <w:trHeight w:val="16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7AE91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C20E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96C46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FACEF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E277E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1FA0A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6313B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3C4D22" w14:paraId="31A53DDC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57D0F4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F8020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73654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1CD6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1DC7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E4426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3926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3C4D22" w14:paraId="34C359E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42E7BB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C0BD5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2D56C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5E5E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31CD2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98ED4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D44E0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</w:t>
            </w:r>
            <w:bookmarkStart w:id="11" w:name="__DdeLink__7157_4037026056"/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bookmarkEnd w:id="11"/>
          </w:p>
        </w:tc>
      </w:tr>
      <w:tr w:rsidR="003C4D22" w14:paraId="786EC77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5E006A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bookmarkStart w:id="12" w:name="__DdeLink__5129_1647086294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акупка товаров, работ и услуг в сфере информационно-коммуникационных технологий </w:t>
            </w:r>
            <w:bookmarkEnd w:id="12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2AD2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F8EE4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D92BF2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77D82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AD1A86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DF814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62095,00</w:t>
            </w:r>
          </w:p>
        </w:tc>
      </w:tr>
      <w:tr w:rsidR="003C4D22" w14:paraId="1E51C65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E74898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D8CEC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808C4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92EC5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81B04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556CF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2F8D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437905,00</w:t>
            </w:r>
          </w:p>
        </w:tc>
      </w:tr>
      <w:tr w:rsidR="003C4D22" w14:paraId="6938239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320CA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1D67B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FF48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F3AE5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74F3C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B9434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57E6A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3C4D22" w14:paraId="36164E5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B9C43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A9A84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A9A95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D38BD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860E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9AD87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6FE0F7" w14:textId="77777777" w:rsidR="003C4D22" w:rsidRDefault="00B71C66">
            <w:pPr>
              <w:spacing w:after="0" w:line="240" w:lineRule="auto"/>
              <w:jc w:val="center"/>
            </w:pPr>
            <w:bookmarkStart w:id="13" w:name="__DdeLink__7193_160855348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  <w:bookmarkEnd w:id="13"/>
          </w:p>
        </w:tc>
      </w:tr>
      <w:tr w:rsidR="003C4D22" w14:paraId="1641E6E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C8BEB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4A560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D2ACD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3EC38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E0C69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2FB54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4A022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3C4D22" w14:paraId="4689C907" w14:textId="77777777">
        <w:trPr>
          <w:trHeight w:val="47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43864D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программная деятельность органов местного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84312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5DB44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D8DF5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FD735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3D81F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AF48D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3C4D22" w14:paraId="7422A44A" w14:textId="77777777">
        <w:trPr>
          <w:trHeight w:val="54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F1ED7B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305CA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5F4BC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A2A3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61760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FA281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E1A92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3C4D22" w14:paraId="4F670D28" w14:textId="77777777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059F6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0D0E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1B782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DD2D2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1A523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77 2 00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CFE29E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357F7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3C4D22" w14:paraId="5F3FB9F9" w14:textId="77777777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70A22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99E3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77AF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0577E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D4A8E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60D90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718D1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197139,00</w:t>
            </w:r>
          </w:p>
        </w:tc>
      </w:tr>
      <w:tr w:rsidR="003C4D22" w14:paraId="208FEDB9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CE6BE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0DA28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21F92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611A2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3505B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29E6A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82309D" w14:textId="77777777" w:rsidR="003C4D22" w:rsidRDefault="00B71C6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19970,00</w:t>
            </w:r>
          </w:p>
        </w:tc>
      </w:tr>
      <w:tr w:rsidR="003C4D22" w14:paraId="224FB977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9FA142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A2CA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8FEE0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ABDAA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EF735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29699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47F2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3C4D22" w14:paraId="7B775842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8AD515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D721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AE2EE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49176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137D9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C60C6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D5CF1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3C4D22" w14:paraId="039E2F56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81DC2E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E8A27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AD42D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AE26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FBE27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2B6AF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B32BA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3B79D83E" w14:textId="77777777">
        <w:trPr>
          <w:trHeight w:val="4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ABA46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190CE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12102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03892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B1923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42CA7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5D9DC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3326C7BB" w14:textId="77777777">
        <w:trPr>
          <w:trHeight w:val="13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69A85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6C58C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6296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BF11D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CFCA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15D42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77F60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6BCE8F76" w14:textId="77777777">
        <w:trPr>
          <w:trHeight w:val="1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C93290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A5B22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B0551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BE164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6A368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9C4F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C6D46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32D95018" w14:textId="77777777">
        <w:trPr>
          <w:trHeight w:val="89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2963A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2A32B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89C3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E3FA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9DAB2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BD140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B5FDD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02919B82" w14:textId="77777777">
        <w:trPr>
          <w:trHeight w:val="10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E27AC4" w14:textId="77777777" w:rsidR="003C4D22" w:rsidRDefault="00B71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8C871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269D8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75EB6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D3CFF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DD1303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2F385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62045C49" w14:textId="77777777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7704B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6BAB3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42FC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9B41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7FC00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F6EAA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4797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0A03316E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5541B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8865C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45DB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B8BE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B2B14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489A0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4A148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5E2DE784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BFD7D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88648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63B4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D0CA0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FA3D4C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0E9163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EC315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5C539CD5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7982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3605C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87D6A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2327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6AD7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89648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E3698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359261,00</w:t>
            </w:r>
          </w:p>
        </w:tc>
      </w:tr>
      <w:tr w:rsidR="003C4D22" w14:paraId="715F3716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473D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CDE7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0440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E28C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2FB75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990BBA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639BD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3C4D22" w14:paraId="69FC16CC" w14:textId="77777777">
        <w:trPr>
          <w:trHeight w:val="41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1440C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движения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2C605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8DDA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CD0D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43F11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85C3C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B52FE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3C4D22" w14:paraId="6BFC6C92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03747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96CED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A0C5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0901B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945AB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6A15DF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5E69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3C4D22" w14:paraId="6991BD07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DE19F2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962AF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AF53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EDEC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D56C4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A7E6E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517F6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3C4D22" w14:paraId="7D8D0F29" w14:textId="77777777">
        <w:trPr>
          <w:trHeight w:val="13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DA650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содержанию автомобильных дорог общего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B20CB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9E0D5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3769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9851A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801C6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CE548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3C4D22" w14:paraId="76AEBA25" w14:textId="77777777">
        <w:trPr>
          <w:trHeight w:val="6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B957A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F22D4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FF35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6C4F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20183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4CFA6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2FED4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3C4D22" w14:paraId="7943AC7A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8193A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5C7C3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73CE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73BD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1042A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D9274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4B43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3C4D22" w14:paraId="3A1BF9AB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3CAB1F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7DA632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D8F26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498D7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C5781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9C93A6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D90ED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3C4D22" w14:paraId="09C8F198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5F6C0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18179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DCEA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DAB7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A8DDE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56050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0B4E5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3C4D22" w14:paraId="717DC2D0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8F81B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83243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1F88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807A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CA0C0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3D10A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B4F73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3C4D22" w14:paraId="1BF32CA1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795BC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4" w:name="__DdeLink__6519_53421812"/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  <w:bookmarkEnd w:id="14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7FD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9C30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C026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F4932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BE8E1E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5F094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3C4D22" w14:paraId="7068A4EC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3D56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1FDEF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B962D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1223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5AE24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A7F4D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68D2B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3C4D22" w14:paraId="635A9575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8BE7E5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Мероприятия по внесению в Единый государственный реестр недвижимости сведений о границах </w:t>
            </w:r>
            <w:r>
              <w:rPr>
                <w:rFonts w:ascii="Arial" w:hAnsi="Arial"/>
                <w:sz w:val="24"/>
                <w:szCs w:val="24"/>
              </w:rPr>
              <w:t>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C274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B24E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3C3E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4E624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1D524D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EB2E44" w14:textId="77777777" w:rsidR="003C4D22" w:rsidRDefault="00B71C6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3C4D22" w14:paraId="093DFE2B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49088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C981E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871B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FB00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90027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BC2D0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177705" w14:textId="77777777" w:rsidR="003C4D22" w:rsidRDefault="00B71C6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3C4D22" w14:paraId="33DC3B00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C7B22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1C941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99D1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CE67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E2D61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3B652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A36EBD" w14:textId="77777777" w:rsidR="003C4D22" w:rsidRDefault="00B71C6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3C4D22" w14:paraId="6C605EF5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04FE2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95659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85A6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112D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1D5C0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6198F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3737B2" w14:textId="77777777" w:rsidR="003C4D22" w:rsidRDefault="00B71C6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3C4D22" w14:paraId="2134B190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7DF27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</w:t>
            </w:r>
            <w:r>
              <w:rPr>
                <w:rFonts w:ascii="Arial" w:hAnsi="Arial"/>
                <w:sz w:val="24"/>
                <w:szCs w:val="24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A8C8A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5FD8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B84C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A269C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C04E2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83392A" w14:textId="77777777" w:rsidR="003C4D22" w:rsidRDefault="00B71C66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3C4D22" w14:paraId="45AC7123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CA8B7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3178A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E886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3497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56D5C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53911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F3590F" w14:textId="77777777" w:rsidR="003C4D22" w:rsidRDefault="00B71C66">
            <w:pPr>
              <w:spacing w:after="0" w:line="240" w:lineRule="auto"/>
              <w:jc w:val="center"/>
            </w:pPr>
            <w:bookmarkStart w:id="15" w:name="__DdeLink__27187_2391711031"/>
            <w:r>
              <w:rPr>
                <w:rFonts w:ascii="Arial" w:hAnsi="Arial"/>
                <w:sz w:val="24"/>
                <w:szCs w:val="24"/>
              </w:rPr>
              <w:t>1</w:t>
            </w:r>
            <w:bookmarkEnd w:id="15"/>
            <w:r>
              <w:rPr>
                <w:rFonts w:ascii="Arial" w:hAnsi="Arial"/>
                <w:sz w:val="24"/>
                <w:szCs w:val="24"/>
              </w:rPr>
              <w:t>9680,00</w:t>
            </w:r>
          </w:p>
        </w:tc>
      </w:tr>
      <w:tr w:rsidR="003C4D22" w14:paraId="35533BF7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D19A5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4D7ED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71AC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A174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7C15B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59471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0A5B0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3C4D22" w14:paraId="027F736E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04886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5B15B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C1F6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DDF8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E421F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F7F34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3D7A0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3C4D22" w14:paraId="26E01F81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BF35D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341DA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2DC4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AA2BC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5E0E9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62918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756CE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3441240,00</w:t>
            </w:r>
          </w:p>
        </w:tc>
      </w:tr>
      <w:tr w:rsidR="003C4D22" w14:paraId="3F11959E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5712D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73B8F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BD20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5C29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0614F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5EE48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70F91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3FBD49B7" w14:textId="77777777">
        <w:trPr>
          <w:trHeight w:val="19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59E33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2CF2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C2406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E319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32780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47C0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86718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0E75C43B" w14:textId="77777777">
        <w:trPr>
          <w:trHeight w:val="55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1C1E1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37AAC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E9C0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4CAA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6F4A4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82397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E2C39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4D22" w14:paraId="0D1F8E61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5B17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A7397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546C6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EE9D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EE52F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0E668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3EB1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2D6A49E3" w14:textId="77777777">
        <w:trPr>
          <w:trHeight w:val="51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5E6B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9105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18A5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5F75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9D96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A83471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F0B55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08CC8EAC" w14:textId="77777777">
        <w:trPr>
          <w:trHeight w:val="7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A15D89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8E2E7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997DB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8EAA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CF480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0B57D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34988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37EA07D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8A1A4D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1FD03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82C7E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3CF76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B697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3974E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46EC7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2629A23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3C8E71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3140C5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8E967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3019D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5C448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BE50A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28ED6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3C4D22" w14:paraId="089D53CC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407E6F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F1E2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3752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618C7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55A4E3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39081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EB580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3344541,00</w:t>
            </w:r>
          </w:p>
        </w:tc>
      </w:tr>
      <w:tr w:rsidR="003C4D22" w14:paraId="0309ED5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A47C9F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"Формирование современной городской среды» на территории муниципального образования  «Верхнелюбажский сельсовет» Фатежского района Курской области на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2020год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4DAC7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DF114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A595E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75582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>
              <w:rPr>
                <w:rFonts w:ascii="Arial" w:hAnsi="Arial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291D9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6223F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2720680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,00</w:t>
            </w:r>
          </w:p>
        </w:tc>
      </w:tr>
      <w:tr w:rsidR="003C4D22" w14:paraId="027E13D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E2975E" w14:textId="77777777" w:rsidR="003C4D22" w:rsidRDefault="00B71C66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Подпрограмма "Формирование современной городской среды» на территории  Верхнелюбажского сельсовета Фатежского района Курской области муниципальной программы Верхнелюбажского сельсовета Фатежского района  Курской области «Формирование современной городской 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среды на территории Верхнелюбажского сельсовета на 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  <w:lang w:val="en-US"/>
              </w:rPr>
              <w:t>2020год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D5C18C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6F04E2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1B1098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585D6E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050000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DE054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1367574,00</w:t>
            </w:r>
          </w:p>
        </w:tc>
      </w:tr>
      <w:tr w:rsidR="003C4D22" w14:paraId="7B40C07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CC1A23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3944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2D017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9D6A7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9972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F91ADA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87C29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3C4D22" w14:paraId="4ECA495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249C79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93C8E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8F95B3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6E9B9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53C61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E3898B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2078E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3C4D22" w14:paraId="47C8F436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6CAD9B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4CD7B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FC817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FF80F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03FEF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59252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F2C6F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3C4D22" w14:paraId="550B5B5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4D91B7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DBC1A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A0983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FBFBC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5CE2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F2094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5BC117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3C4D22" w14:paraId="103A0C46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BBACC3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DF895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A5641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FCAB4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42B69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64118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0245B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3C4D22" w14:paraId="2846881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F59E24" w14:textId="77777777" w:rsidR="003C4D22" w:rsidRDefault="00B71C66">
            <w:pPr>
              <w:spacing w:after="0" w:line="240" w:lineRule="auto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 xml:space="preserve">Подпрограмма «Увековечивание памяти погибших на 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территории муниципального образования «Верхнелюбажский сельсовет»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C0943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0299E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D64AD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020ED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004E29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C33EA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1357817,00</w:t>
            </w:r>
          </w:p>
        </w:tc>
      </w:tr>
      <w:tr w:rsidR="003C4D22" w14:paraId="6D99B43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E0DABD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ремонт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34577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0BF25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5C5DA7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81A10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0BE082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B0E04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1357817,00</w:t>
            </w:r>
          </w:p>
        </w:tc>
      </w:tr>
      <w:tr w:rsidR="003C4D22" w14:paraId="1436E35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A3EF22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/>
                <w:sz w:val="24"/>
                <w:szCs w:val="24"/>
              </w:rPr>
              <w:t xml:space="preserve"> мероприятий по ремонту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19D21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9D243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83B2B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6B002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F289F4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A313A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3C4D22" w14:paraId="1D00173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BC2E04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3E05C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70713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4479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2B21F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C26D0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DD61D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3C4D22" w14:paraId="3755044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87F1E6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57D8A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1E445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2FE19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EE5BF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4ABAB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EAE4B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3C4D22" w14:paraId="6DA7465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92738F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68054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9F1D7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3AC35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58BC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B0CFC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1ECCE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3C4D22" w14:paraId="5512381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42F0BE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/>
                <w:sz w:val="24"/>
                <w:szCs w:val="24"/>
              </w:rPr>
              <w:t xml:space="preserve"> мероприятий по ремонту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1A813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DBECCD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185BC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868D8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F06DE0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B4118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16" w:name="__DdeLink__12699_2409152509"/>
            <w:r>
              <w:rPr>
                <w:rFonts w:ascii="Arial" w:hAnsi="Arial"/>
                <w:sz w:val="24"/>
                <w:szCs w:val="24"/>
              </w:rPr>
              <w:t>4711,00</w:t>
            </w:r>
            <w:bookmarkEnd w:id="16"/>
          </w:p>
        </w:tc>
      </w:tr>
      <w:tr w:rsidR="003C4D22" w14:paraId="654A11B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EE3CF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76560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F8F4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B97CD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F8798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B66C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83546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3C4D22" w14:paraId="4984ACE3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77871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hAnsi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F47FC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D6273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AB5EF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8135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BA94A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565F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3C4D22" w14:paraId="6E9A04D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E94E3F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B68D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A171B9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94958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3A502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21299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45DF7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3C4D22" w14:paraId="090415A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B85937" w14:textId="77777777" w:rsidR="003C4D22" w:rsidRDefault="00B71C66">
            <w:pPr>
              <w:spacing w:after="0" w:line="240" w:lineRule="auto"/>
              <w:rPr>
                <w:rFonts w:ascii="Arial" w:hAnsi="Arial"/>
                <w:color w:val="CE181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 xml:space="preserve">«Народный бюджет»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4353F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F830E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78B40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A0686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D155A2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CF267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619150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,00</w:t>
            </w:r>
          </w:p>
        </w:tc>
      </w:tr>
      <w:tr w:rsidR="003C4D22" w14:paraId="2D85E5EC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BE65E6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Реализация проекта </w:t>
            </w:r>
            <w:r>
              <w:rPr>
                <w:rFonts w:ascii="Arial" w:hAnsi="Arial"/>
                <w:sz w:val="24"/>
                <w:szCs w:val="24"/>
              </w:rPr>
              <w:t>«Народный проект»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58336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B899D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F3638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3E7E1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7769C2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20FC9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3C4D22" w14:paraId="1C3EF1B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D25EC3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A120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E1FF9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1813E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C09E7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8B5C3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5DC44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3C4D22" w14:paraId="15F54B1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CD0BA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704D1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49EC7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01F9F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DF0C9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F2B58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29D5A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3C4D22" w14:paraId="07DD4A2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4DB33F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E2838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DDA83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8C1B3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C7B1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0A51E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F602F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3C4D22" w14:paraId="1670C95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717987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Софинансирование реализации проекта 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5009F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9AD4A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DC933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084D3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8725A5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BC3601" w14:textId="77777777" w:rsidR="003C4D22" w:rsidRDefault="00B71C66">
            <w:pPr>
              <w:spacing w:after="0" w:line="240" w:lineRule="auto"/>
              <w:jc w:val="center"/>
            </w:pPr>
            <w:bookmarkStart w:id="17" w:name="__DdeLink__7350_3316582543"/>
            <w:bookmarkStart w:id="18" w:name="__DdeLink__7458_3762477144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17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  <w:bookmarkEnd w:id="18"/>
          </w:p>
        </w:tc>
      </w:tr>
      <w:tr w:rsidR="003C4D22" w14:paraId="7E2E6BB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E9B824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A489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CFD17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A307A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68D08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5B76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2A69ED" w14:textId="77777777" w:rsidR="003C4D22" w:rsidRDefault="00B71C66">
            <w:pPr>
              <w:spacing w:after="0" w:line="240" w:lineRule="auto"/>
              <w:jc w:val="center"/>
            </w:pPr>
            <w:bookmarkStart w:id="19" w:name="__DdeLink__7350_33165825431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19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3C4D22" w14:paraId="1CB7580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E6EAF3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D0513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C82B6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36F84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DE6833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5021C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2D94EF" w14:textId="77777777" w:rsidR="003C4D22" w:rsidRDefault="00B71C66">
            <w:pPr>
              <w:spacing w:after="0" w:line="240" w:lineRule="auto"/>
              <w:jc w:val="center"/>
            </w:pPr>
            <w:bookmarkStart w:id="20" w:name="__DdeLink__7350_33165825432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20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3C4D22" w14:paraId="1796069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B9287D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53075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4E97A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1DFC0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5B52B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81281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EB2277" w14:textId="77777777" w:rsidR="003C4D22" w:rsidRDefault="00B71C66">
            <w:pPr>
              <w:spacing w:after="0" w:line="240" w:lineRule="auto"/>
              <w:jc w:val="center"/>
            </w:pPr>
            <w:bookmarkStart w:id="21" w:name="__DdeLink__7350_33165825433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21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3C4D22" w14:paraId="0C56096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7ED7A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E4F9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31224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FC313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F8F2C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5C5E9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062F6B" w14:textId="77777777" w:rsidR="003C4D22" w:rsidRDefault="00B71C66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1343726,00</w:t>
            </w:r>
          </w:p>
        </w:tc>
      </w:tr>
      <w:tr w:rsidR="003C4D22" w14:paraId="352207B8" w14:textId="77777777">
        <w:trPr>
          <w:trHeight w:val="3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B416C6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DAA00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399D7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5B645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24D2E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BB4FA4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EB261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1343726,00</w:t>
            </w:r>
          </w:p>
        </w:tc>
      </w:tr>
      <w:tr w:rsidR="003C4D22" w14:paraId="485CEE38" w14:textId="77777777">
        <w:trPr>
          <w:trHeight w:val="9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8EE7DF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культуры в Верхнелюбажском сельсовете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62588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EB69CC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466B6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936CB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BF8772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BF2C2" w14:textId="77777777" w:rsidR="003C4D22" w:rsidRDefault="00B71C66">
            <w:pPr>
              <w:spacing w:after="0" w:line="240" w:lineRule="auto"/>
              <w:jc w:val="center"/>
            </w:pPr>
            <w:bookmarkStart w:id="22" w:name="__DdeLink__7113_364498133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1343726,00</w:t>
            </w:r>
            <w:bookmarkEnd w:id="22"/>
          </w:p>
        </w:tc>
      </w:tr>
      <w:tr w:rsidR="003C4D22" w14:paraId="722D3EF2" w14:textId="77777777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BA9D8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1F929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7A3D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663C8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2D392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F6376D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93B8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1328726,00</w:t>
            </w:r>
          </w:p>
        </w:tc>
      </w:tr>
      <w:tr w:rsidR="003C4D22" w14:paraId="43D30FDD" w14:textId="77777777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4BDC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80681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4E43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3C08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0D33B6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85A9F5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D5D18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1328726,00</w:t>
            </w:r>
          </w:p>
        </w:tc>
      </w:tr>
      <w:tr w:rsidR="003C4D22" w14:paraId="196D3C93" w14:textId="77777777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46E80" w14:textId="77777777" w:rsidR="003C4D22" w:rsidRDefault="00B71C66">
            <w:pPr>
              <w:snapToGrid w:val="0"/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DFD67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3E614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E6C5A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5F7F6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A8646C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21455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3C4D22" w14:paraId="021EDB31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98874" w14:textId="77777777" w:rsidR="003C4D22" w:rsidRDefault="00B71C66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B494B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9403C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23A6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E75DF4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0C3FF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FFD1C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3C4D22" w14:paraId="2311C6E2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CBA6DD" w14:textId="77777777" w:rsidR="003C4D22" w:rsidRDefault="00B71C66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 за счет собственных средств (софинансирование из местного бюджета)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CD51B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5AE5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DB13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448FF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54537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1300C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3C4D22" w14:paraId="658FB171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797DA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597889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7200C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59AE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6569D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9B0F1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F9E7A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3C4D22" w14:paraId="3B84F2A9" w14:textId="77777777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973775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37639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35FE9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323E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74CF27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3BBF2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21B0B6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301550,00</w:t>
            </w:r>
          </w:p>
        </w:tc>
      </w:tr>
      <w:tr w:rsidR="003C4D22" w14:paraId="3447105F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E0E3D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539F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E744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EB72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64A3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8CB3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7A94E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3C4D22" w14:paraId="00FB2A03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BC9E1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</w:t>
            </w:r>
            <w:r>
              <w:rPr>
                <w:rFonts w:ascii="Arial" w:hAnsi="Arial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8C8D82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DAD1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5FE4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9E3F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AFDE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5A6C58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3C4D22" w14:paraId="453ACBD1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777DA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0DB9F7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A420E2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E4428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9AC5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6531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9F4585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550,00</w:t>
            </w:r>
          </w:p>
        </w:tc>
      </w:tr>
      <w:tr w:rsidR="003C4D22" w14:paraId="4DFD9179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9FC38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3DF4BE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2F55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BD08B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AC4396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A971DC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81F0BF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300000,00</w:t>
            </w:r>
          </w:p>
        </w:tc>
      </w:tr>
      <w:tr w:rsidR="003C4D22" w14:paraId="4B5F0368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C2B0BE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03351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801C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8198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78C9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A043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3110D1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3C4D22" w14:paraId="715C0A11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292B0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921E9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AD3B1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1855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5A1E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16E24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B36A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61A15543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B1BDE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«Сохранение, использование, популяризация и </w:t>
            </w:r>
            <w:r>
              <w:rPr>
                <w:rFonts w:ascii="Arial" w:hAnsi="Arial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910DB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8691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5694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C4D0A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84E31F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09D0F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10232D76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0CF86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5F58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968E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DA417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EE42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459C1" w14:textId="77777777" w:rsidR="003C4D22" w:rsidRDefault="003C4D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041EEC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772092E1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3C6A9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38FD1D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53127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7F2F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FB24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67C5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6D2B3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1F98AAA9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FCC22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37063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78D2E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005E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09511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036E96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B66048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3137F3F9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D7DCA7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38C28A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8C1A19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21590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1FF1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4F88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EEB8E5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09AAFF18" w14:textId="77777777">
        <w:trPr>
          <w:trHeight w:val="34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75593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BAB22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0920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FDE710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61B3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EF4FB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291F86" w14:textId="77777777" w:rsidR="003C4D22" w:rsidRDefault="00B71C66">
            <w:pPr>
              <w:spacing w:after="0" w:line="240" w:lineRule="auto"/>
              <w:jc w:val="center"/>
            </w:pPr>
            <w:bookmarkStart w:id="23" w:name="__DdeLink__13358_1412352318"/>
            <w:bookmarkStart w:id="24" w:name="__DdeLink__7935_323033343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  <w:bookmarkEnd w:id="24"/>
          </w:p>
        </w:tc>
      </w:tr>
      <w:tr w:rsidR="003C4D22" w14:paraId="777BF7A7" w14:textId="77777777">
        <w:trPr>
          <w:trHeight w:val="29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9040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EC3EE1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3542B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E1DA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49D6F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87847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1B042D" w14:textId="77777777" w:rsidR="003C4D22" w:rsidRDefault="00B71C66">
            <w:pPr>
              <w:spacing w:after="0" w:line="240" w:lineRule="auto"/>
              <w:jc w:val="center"/>
            </w:pPr>
            <w:bookmarkStart w:id="25" w:name="__DdeLink__13358_14123523181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3C4D22" w14:paraId="3698FA28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8C28B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AC388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120F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B0EC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2E115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18E9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18E869" w14:textId="77777777" w:rsidR="003C4D22" w:rsidRDefault="00B71C66">
            <w:pPr>
              <w:spacing w:after="0" w:line="240" w:lineRule="auto"/>
              <w:jc w:val="center"/>
            </w:pPr>
            <w:bookmarkStart w:id="26" w:name="__DdeLink__13358_1412352318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6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3C4D22" w14:paraId="3BD4D418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C1AD98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2D6AA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03DC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2E402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0CC32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68FCE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78C0F" w14:textId="77777777" w:rsidR="003C4D22" w:rsidRDefault="00B71C66">
            <w:pPr>
              <w:spacing w:after="0" w:line="240" w:lineRule="auto"/>
              <w:jc w:val="center"/>
            </w:pPr>
            <w:bookmarkStart w:id="27" w:name="__DdeLink__13358_1412352318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7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3C4D22" w14:paraId="50FABF3A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982D8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«Совершенствование организации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7D886A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70C5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D26563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86EB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D3886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3E7427" w14:textId="77777777" w:rsidR="003C4D22" w:rsidRDefault="00B71C66">
            <w:pPr>
              <w:spacing w:after="0" w:line="240" w:lineRule="auto"/>
              <w:jc w:val="center"/>
            </w:pPr>
            <w:bookmarkStart w:id="28" w:name="__DdeLink__13358_1412352318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3C4D22" w14:paraId="3A0A7959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703B7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A64FAE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BBBFF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8142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AA196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9C3F5C" w14:textId="77777777" w:rsidR="003C4D22" w:rsidRDefault="003C4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376AD7" w14:textId="77777777" w:rsidR="003C4D22" w:rsidRDefault="00B71C66">
            <w:pPr>
              <w:spacing w:after="0" w:line="240" w:lineRule="auto"/>
              <w:jc w:val="center"/>
            </w:pPr>
            <w:bookmarkStart w:id="29" w:name="__DdeLink__13358_1412352318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9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3C4D22" w14:paraId="1B810668" w14:textId="77777777">
        <w:trPr>
          <w:trHeight w:val="3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DE15FE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E96E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EF4E8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6207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8CB00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0A14D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99132A" w14:textId="77777777" w:rsidR="003C4D22" w:rsidRDefault="00B71C66">
            <w:pPr>
              <w:spacing w:after="0" w:line="240" w:lineRule="auto"/>
              <w:jc w:val="center"/>
            </w:pPr>
            <w:bookmarkStart w:id="30" w:name="__DdeLink__13358_14123523186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30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</w:tbl>
    <w:p w14:paraId="3FDF7695" w14:textId="77777777" w:rsidR="003C4D22" w:rsidRDefault="003C4D22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14:paraId="7AD511CF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№11</w:t>
      </w:r>
    </w:p>
    <w:p w14:paraId="5B1930AD" w14:textId="77777777" w:rsidR="003C4D22" w:rsidRDefault="00B71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Верхнелюбажского</w:t>
      </w:r>
    </w:p>
    <w:p w14:paraId="706D4E10" w14:textId="77777777" w:rsidR="003C4D22" w:rsidRDefault="00B71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2C58A743" w14:textId="77777777" w:rsidR="003C4D22" w:rsidRDefault="00B71C66">
      <w:pPr>
        <w:spacing w:after="0" w:line="240" w:lineRule="auto"/>
        <w:jc w:val="right"/>
        <w:rPr>
          <w:color w:val="CE181E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09 </w:t>
      </w:r>
      <w:r>
        <w:rPr>
          <w:rFonts w:ascii="Arial" w:hAnsi="Arial" w:cs="Arial"/>
          <w:color w:val="000000"/>
          <w:sz w:val="24"/>
          <w:szCs w:val="24"/>
        </w:rPr>
        <w:t>июня</w:t>
      </w:r>
      <w:r>
        <w:rPr>
          <w:rFonts w:ascii="Arial" w:hAnsi="Arial" w:cs="Arial"/>
          <w:color w:val="000000"/>
          <w:sz w:val="24"/>
          <w:szCs w:val="24"/>
        </w:rPr>
        <w:t xml:space="preserve"> 2020 года №235  </w:t>
      </w:r>
    </w:p>
    <w:p w14:paraId="60157B19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33204C0B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7912134A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457B0128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</w:t>
      </w:r>
      <w:r>
        <w:rPr>
          <w:rFonts w:cs="Arial"/>
        </w:rPr>
        <w:t xml:space="preserve">от 23 декабря 2019года №210 </w:t>
      </w:r>
    </w:p>
    <w:p w14:paraId="1AE83E5D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5AAD3FAA" w14:textId="77777777" w:rsidR="003C4D22" w:rsidRDefault="00B71C66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3703A58" w14:textId="77777777" w:rsidR="003C4D22" w:rsidRDefault="00B71C66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437B16CA" w14:textId="77777777" w:rsidR="003C4D22" w:rsidRDefault="00B71C66">
      <w:pPr>
        <w:pStyle w:val="a7"/>
        <w:spacing w:after="0" w:line="240" w:lineRule="auto"/>
        <w:ind w:firstLine="709"/>
        <w:jc w:val="right"/>
      </w:pPr>
      <w:bookmarkStart w:id="31" w:name="__DdeLink__30693_3129905568"/>
      <w:r>
        <w:rPr>
          <w:rFonts w:cs="Arial"/>
        </w:rPr>
        <w:t>и плановый период 2021-2022 годы.</w:t>
      </w:r>
      <w:bookmarkEnd w:id="31"/>
    </w:p>
    <w:p w14:paraId="64260E89" w14:textId="77777777" w:rsidR="003C4D22" w:rsidRDefault="003C4D22">
      <w:pPr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23087EBB" w14:textId="77777777" w:rsidR="003C4D22" w:rsidRDefault="00B71C66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на</w:t>
      </w:r>
    </w:p>
    <w:p w14:paraId="17F2810F" w14:textId="77777777" w:rsidR="003C4D22" w:rsidRDefault="00B71C66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реализацию программ на 2020 год</w:t>
      </w:r>
    </w:p>
    <w:p w14:paraId="4D4DEDF9" w14:textId="77777777" w:rsidR="003C4D22" w:rsidRDefault="00B71C66">
      <w:pPr>
        <w:spacing w:after="0" w:line="240" w:lineRule="auto"/>
        <w:jc w:val="right"/>
      </w:pPr>
      <w:r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9810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5967"/>
        <w:gridCol w:w="1909"/>
        <w:gridCol w:w="1934"/>
      </w:tblGrid>
      <w:tr w:rsidR="003C4D22" w14:paraId="1994C53B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AF34E9" w14:textId="77777777" w:rsidR="003C4D22" w:rsidRDefault="00B71C66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8DA51C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04148A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2019 год</w:t>
            </w:r>
          </w:p>
        </w:tc>
      </w:tr>
      <w:tr w:rsidR="003C4D22" w14:paraId="5FF72CA4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B5F2CC4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454E39" w14:textId="77777777" w:rsidR="003C4D22" w:rsidRDefault="003C4D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D68D4A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4798922,00</w:t>
            </w:r>
          </w:p>
        </w:tc>
      </w:tr>
      <w:tr w:rsidR="003C4D22" w14:paraId="59079D1F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8788AD6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7305DD" w14:textId="77777777" w:rsidR="003C4D22" w:rsidRDefault="003C4D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B4CC1F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4798922,00</w:t>
            </w:r>
          </w:p>
        </w:tc>
      </w:tr>
      <w:tr w:rsidR="003C4D22" w14:paraId="72281BE2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23A2A1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22B156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FA0895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1343726,00</w:t>
            </w:r>
          </w:p>
        </w:tc>
      </w:tr>
      <w:tr w:rsidR="003C4D22" w14:paraId="4B471039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C2B2B4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4E51C5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01 2 00 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  <w:p w14:paraId="7EA3DD1C" w14:textId="77777777" w:rsidR="003C4D22" w:rsidRDefault="003C4D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66869C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1328726,00</w:t>
            </w:r>
          </w:p>
        </w:tc>
      </w:tr>
      <w:tr w:rsidR="003C4D22" w14:paraId="594AAD3C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4636CC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«Организация культурно- досуговой деятельности»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B0ECA7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01 2 0100000</w:t>
            </w:r>
          </w:p>
          <w:p w14:paraId="3E739384" w14:textId="77777777" w:rsidR="003C4D22" w:rsidRDefault="003C4D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EF16CD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1328726,00</w:t>
            </w:r>
          </w:p>
        </w:tc>
      </w:tr>
      <w:tr w:rsidR="003C4D22" w14:paraId="3A155CB9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E4ACE4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«Развитие культуры»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C97559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A7E552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6C925944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92E844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«Сохранение, </w:t>
            </w:r>
            <w:r>
              <w:rPr>
                <w:rFonts w:ascii="Arial" w:hAnsi="Arial"/>
                <w:sz w:val="24"/>
                <w:szCs w:val="24"/>
              </w:rPr>
              <w:t>использование, популяризация и государственная охрана объектов культурного наследия»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E56858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E0EA89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3C4D22" w14:paraId="78B74C22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777B31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Верхнелюбажском сельсовете Фатежского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BDD973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4BD1AA" w14:textId="77777777" w:rsidR="003C4D22" w:rsidRDefault="00B71C66">
            <w:pPr>
              <w:snapToGrid w:val="0"/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3300,00</w:t>
            </w:r>
          </w:p>
        </w:tc>
      </w:tr>
      <w:tr w:rsidR="003C4D22" w14:paraId="0EE1E388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F0AB6A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Верхнелюбажском сельсовете Фатежского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ECCD1C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858F94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62032697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E285D1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</w:t>
            </w:r>
            <w:r>
              <w:rPr>
                <w:rFonts w:ascii="Arial" w:hAnsi="Arial"/>
                <w:sz w:val="24"/>
                <w:szCs w:val="24"/>
              </w:rPr>
              <w:t>мероприятие «Создание условий для прохождения муниципальной службы и укомплектования органов местного само-управления высокопрофессиональными кадрами»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345940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50BA2E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3300,00</w:t>
            </w:r>
          </w:p>
        </w:tc>
      </w:tr>
      <w:tr w:rsidR="003C4D22" w14:paraId="0ABAAE2D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EC4B52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</w:t>
            </w:r>
            <w:r>
              <w:rPr>
                <w:rFonts w:ascii="Arial" w:hAnsi="Arial" w:cs="Arial"/>
                <w:sz w:val="24"/>
                <w:szCs w:val="24"/>
              </w:rPr>
              <w:t>беспечение пожарной безопасности и безопасности людей на водных объектах»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1241CF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7384CF" w14:textId="77777777" w:rsidR="003C4D22" w:rsidRDefault="00B71C66">
            <w:pPr>
              <w:snapToGrid w:val="0"/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10000,00</w:t>
            </w:r>
          </w:p>
        </w:tc>
      </w:tr>
      <w:tr w:rsidR="003C4D22" w14:paraId="5590174B" w14:textId="77777777">
        <w:trPr>
          <w:trHeight w:val="1610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B8B7EF" w14:textId="77777777" w:rsidR="003C4D22" w:rsidRDefault="00B71C66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24"/>
                <w:szCs w:val="24"/>
              </w:rPr>
              <w:t>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67751F84" w14:textId="77777777" w:rsidR="003C4D22" w:rsidRDefault="003C4D22">
            <w:pPr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47070A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E5B651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012656A9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DA783B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  <w:szCs w:val="24"/>
              </w:rPr>
              <w:t>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433D0F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8A492F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3C4D22" w14:paraId="01CD831F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D748EB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</w:t>
            </w:r>
            <w:r>
              <w:rPr>
                <w:rFonts w:ascii="Arial" w:hAnsi="Arial" w:cs="Arial"/>
                <w:sz w:val="24"/>
                <w:szCs w:val="24"/>
              </w:rPr>
              <w:t>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1529B3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EDA486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293660,00</w:t>
            </w:r>
          </w:p>
        </w:tc>
      </w:tr>
      <w:tr w:rsidR="003C4D22" w14:paraId="0C389388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2BF8F4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" Развитие сети автомобильных дорог в Верхнелюбажском сельсовете Фатежского района Курс</w:t>
            </w:r>
            <w:r>
              <w:rPr>
                <w:rFonts w:ascii="Arial" w:hAnsi="Arial" w:cs="Arial"/>
                <w:sz w:val="24"/>
                <w:szCs w:val="24"/>
              </w:rPr>
              <w:t>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</w:t>
            </w:r>
            <w:r>
              <w:rPr>
                <w:rFonts w:ascii="Arial" w:hAnsi="Arial" w:cs="Arial"/>
                <w:sz w:val="24"/>
                <w:szCs w:val="24"/>
              </w:rPr>
              <w:t>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A876D" w14:textId="77777777" w:rsidR="003C4D22" w:rsidRDefault="00B7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2A48D2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07307CCF" w14:textId="77777777">
        <w:trPr>
          <w:trHeight w:val="60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8089D1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3406B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11 1 01 00000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F29AFC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293660,00</w:t>
            </w:r>
          </w:p>
        </w:tc>
      </w:tr>
      <w:tr w:rsidR="003C4D22" w14:paraId="02B99004" w14:textId="77777777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30BAB5" w14:textId="77777777" w:rsidR="003C4D22" w:rsidRDefault="00B71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</w:t>
            </w:r>
            <w:r>
              <w:rPr>
                <w:rFonts w:ascii="Arial" w:hAnsi="Arial" w:cs="Arial"/>
                <w:sz w:val="24"/>
                <w:szCs w:val="24"/>
              </w:rPr>
              <w:t>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77A3B8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D0AE40" w14:textId="77777777" w:rsidR="003C4D22" w:rsidRDefault="00B71C66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162300,00</w:t>
            </w:r>
          </w:p>
        </w:tc>
      </w:tr>
      <w:tr w:rsidR="003C4D22" w14:paraId="2C6F5433" w14:textId="77777777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D696DD" w14:textId="77777777" w:rsidR="003C4D22" w:rsidRDefault="00B71C6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66529B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7C0F9A" w14:textId="77777777" w:rsidR="003C4D22" w:rsidRDefault="00B71C66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65601,00</w:t>
            </w:r>
          </w:p>
        </w:tc>
      </w:tr>
      <w:tr w:rsidR="003C4D22" w14:paraId="3345DBCE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FDE66B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7D720F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8D8576" w14:textId="77777777" w:rsidR="003C4D22" w:rsidRDefault="00B71C66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65601,00</w:t>
            </w:r>
          </w:p>
        </w:tc>
      </w:tr>
      <w:tr w:rsidR="003C4D22" w14:paraId="59AA6CCC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0E42CF" w14:textId="77777777" w:rsidR="003C4D22" w:rsidRDefault="00B71C6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</w:t>
            </w:r>
            <w:r>
              <w:rPr>
                <w:rFonts w:ascii="Arial" w:hAnsi="Arial" w:cs="Arial"/>
                <w:sz w:val="24"/>
                <w:szCs w:val="24"/>
              </w:rPr>
              <w:t>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25B1ED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27A9D0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96699,00</w:t>
            </w:r>
          </w:p>
        </w:tc>
      </w:tr>
      <w:tr w:rsidR="003C4D22" w14:paraId="61C26977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1CBEF3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«Проведение эффективной муниципальной политики по повышению качества предоставления услуг ЖКХ»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D65F3F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07 3 01 00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10CE2D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96699,00</w:t>
            </w:r>
          </w:p>
        </w:tc>
      </w:tr>
      <w:tr w:rsidR="003C4D22" w14:paraId="66D65361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54E141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527174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D725E9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260545,00</w:t>
            </w:r>
          </w:p>
        </w:tc>
      </w:tr>
      <w:tr w:rsidR="003C4D22" w14:paraId="26EA893D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9941E" w14:textId="77777777" w:rsidR="003C4D22" w:rsidRDefault="00B71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C4219B" w14:textId="77777777" w:rsidR="003C4D22" w:rsidRDefault="00B7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A27ED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260545,00</w:t>
            </w:r>
          </w:p>
        </w:tc>
      </w:tr>
      <w:tr w:rsidR="003C4D22" w14:paraId="736A081C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9FB058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«Совершенствование организации предоставления социальных выплат и мер социальной </w:t>
            </w:r>
            <w:r>
              <w:rPr>
                <w:rFonts w:ascii="Arial" w:hAnsi="Arial"/>
                <w:sz w:val="24"/>
                <w:szCs w:val="24"/>
              </w:rPr>
              <w:t>поддержки отдельным категориям граждан»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3CE8E0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BEA918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260545,00</w:t>
            </w:r>
          </w:p>
        </w:tc>
      </w:tr>
      <w:tr w:rsidR="003C4D22" w14:paraId="498BB4A5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C606E5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«Формирование современной городской среды на территории  Верхнелюбажского сельсовета Фатежского района Ку</w:t>
            </w:r>
            <w:r>
              <w:rPr>
                <w:rFonts w:ascii="Arial" w:hAnsi="Arial"/>
                <w:sz w:val="24"/>
                <w:szCs w:val="24"/>
              </w:rPr>
              <w:t>рской области на 2020год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3483F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F7768B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2725391,00</w:t>
            </w:r>
          </w:p>
        </w:tc>
      </w:tr>
      <w:tr w:rsidR="003C4D22" w14:paraId="07C967A3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9E0B6A" w14:textId="77777777" w:rsidR="003C4D22" w:rsidRDefault="00B71C66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Подпрограмма «Формирование современной городской среды на территории  Верхнелюбажского сельсовета Фатежского района Курской области на 2020год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28A372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132042" w14:textId="77777777" w:rsidR="003C4D22" w:rsidRDefault="00B71C66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3C4D22" w14:paraId="1F6732AB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997BA8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  <w:szCs w:val="24"/>
              </w:rPr>
              <w:t>«Комплексное благоустройство дворовых и общественных территорий»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29B2A7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B7633F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3C4D22" w14:paraId="1F09B462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0F883C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Подпрограмма «Увековечивание памяти погибших на территории муниципального образования «Верхнелюбажский сельсовет» Фатежского района Курской области при защите </w:t>
            </w:r>
            <w:r>
              <w:rPr>
                <w:rFonts w:ascii="Arial" w:hAnsi="Arial"/>
                <w:sz w:val="24"/>
                <w:szCs w:val="24"/>
              </w:rPr>
              <w:t>Отечества»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EA55E4" w14:textId="77777777" w:rsidR="003C4D22" w:rsidRDefault="00B71C66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EDDB79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1357817,00</w:t>
            </w:r>
          </w:p>
        </w:tc>
      </w:tr>
      <w:tr w:rsidR="003C4D22" w14:paraId="12C23D72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59DE28" w14:textId="77777777" w:rsidR="003C4D22" w:rsidRDefault="00B71C6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ремонт памятников и нанесение надписей на них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AC741B" w14:textId="77777777" w:rsidR="003C4D22" w:rsidRDefault="00B71C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14 2 01 00000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EF05E6" w14:textId="77777777" w:rsidR="003C4D22" w:rsidRDefault="00B71C66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1357817,0</w:t>
            </w:r>
          </w:p>
        </w:tc>
      </w:tr>
    </w:tbl>
    <w:p w14:paraId="40BBFFAD" w14:textId="77777777" w:rsidR="003C4D22" w:rsidRDefault="003C4D22">
      <w:pPr>
        <w:spacing w:after="0" w:line="240" w:lineRule="auto"/>
      </w:pPr>
    </w:p>
    <w:sectPr w:rsidR="003C4D22">
      <w:pgSz w:w="11906" w:h="16838"/>
      <w:pgMar w:top="1134" w:right="970" w:bottom="1134" w:left="1531" w:header="0" w:footer="0" w:gutter="0"/>
      <w:cols w:space="720"/>
      <w:formProt w:val="0"/>
      <w:docGrid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194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94A"/>
    <w:multiLevelType w:val="multilevel"/>
    <w:tmpl w:val="A8EAB64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BC27CA"/>
    <w:multiLevelType w:val="multilevel"/>
    <w:tmpl w:val="3F8648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F296E84"/>
    <w:multiLevelType w:val="multilevel"/>
    <w:tmpl w:val="0D1EB5D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D22"/>
    <w:rsid w:val="003C4D22"/>
    <w:rsid w:val="00B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E8C6"/>
  <w15:docId w15:val="{633CCAC6-BEAA-41C1-B388-5325981B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A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40E26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">
    <w:name w:val="Заголовок 21"/>
    <w:basedOn w:val="a"/>
    <w:qFormat/>
    <w:rsid w:val="00840E2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31">
    <w:name w:val="Заголовок 31"/>
    <w:basedOn w:val="a"/>
    <w:qFormat/>
    <w:rsid w:val="00840E2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40E26"/>
    <w:pPr>
      <w:suppressAutoHyphens/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8">
    <w:name w:val="List"/>
    <w:basedOn w:val="a7"/>
    <w:rsid w:val="00E070AE"/>
    <w:rPr>
      <w:rFonts w:cs="Lucida Sans"/>
    </w:rPr>
  </w:style>
  <w:style w:type="paragraph" w:customStyle="1" w:styleId="12">
    <w:name w:val="Название объекта1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13">
    <w:name w:val="Верхний колонтитул1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customStyle="1" w:styleId="14">
    <w:name w:val="Нижний колонтитул1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styleId="aa">
    <w:name w:val="No Spacing"/>
    <w:uiPriority w:val="1"/>
    <w:qFormat/>
    <w:rsid w:val="00840E26"/>
    <w:pPr>
      <w:suppressAutoHyphens/>
    </w:pPr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E070AE"/>
  </w:style>
  <w:style w:type="paragraph" w:customStyle="1" w:styleId="ad">
    <w:name w:val="Заголовок таблицы"/>
    <w:basedOn w:val="ac"/>
    <w:qFormat/>
    <w:rsid w:val="00E0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7AF1-3568-4993-BFDC-79403FB1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3491</TotalTime>
  <Pages>1</Pages>
  <Words>9039</Words>
  <Characters>51523</Characters>
  <Application>Microsoft Office Word</Application>
  <DocSecurity>0</DocSecurity>
  <Lines>429</Lines>
  <Paragraphs>120</Paragraphs>
  <ScaleCrop>false</ScaleCrop>
  <Company>Microsoft</Company>
  <LinksUpToDate>false</LinksUpToDate>
  <CharactersWithSpaces>60442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450</cp:revision>
  <cp:lastPrinted>2020-10-05T16:21:00Z</cp:lastPrinted>
  <dcterms:created xsi:type="dcterms:W3CDTF">2016-02-25T07:21:00Z</dcterms:created>
  <dcterms:modified xsi:type="dcterms:W3CDTF">2023-06-05T09:24:00Z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