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5F38" w14:textId="77777777" w:rsidR="00E84F1B" w:rsidRDefault="00E84F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659FC4" w14:textId="77777777" w:rsidR="00E84F1B" w:rsidRDefault="002347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14:paraId="20AEF36D" w14:textId="77777777" w:rsidR="00E84F1B" w:rsidRDefault="002347DA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ВЕРХНЕЛЮБАЖСКОГО СЕЛЬСОВЕТА</w:t>
      </w:r>
    </w:p>
    <w:p w14:paraId="72BD728A" w14:textId="77777777" w:rsidR="00E84F1B" w:rsidRDefault="002347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ФАТЕЖСКОГО РАЙОНА </w:t>
      </w:r>
    </w:p>
    <w:p w14:paraId="68DFFF15" w14:textId="77777777" w:rsidR="00E84F1B" w:rsidRDefault="00E84F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449B8A5" w14:textId="77777777" w:rsidR="00E84F1B" w:rsidRDefault="002347DA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РАСПОРЯЖЕНИЕ</w:t>
      </w:r>
    </w:p>
    <w:p w14:paraId="4B3D80FC" w14:textId="67579D4A" w:rsidR="00E84F1B" w:rsidRDefault="002347D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118A24E2" w14:textId="77777777" w:rsidR="00E84F1B" w:rsidRDefault="002347DA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От 09 октября 2020года                                                                         № 48А</w:t>
      </w:r>
    </w:p>
    <w:p w14:paraId="7BB5A3B3" w14:textId="77777777" w:rsidR="00E84F1B" w:rsidRDefault="00E84F1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25613AD" w14:textId="77777777" w:rsidR="00E84F1B" w:rsidRDefault="002347DA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утверждении Методики планирования</w:t>
      </w:r>
    </w:p>
    <w:p w14:paraId="3B3D7AE3" w14:textId="77777777" w:rsidR="00E84F1B" w:rsidRDefault="002347D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бюджетных ассигнований </w:t>
      </w: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</w:p>
    <w:p w14:paraId="40A0224B" w14:textId="77777777" w:rsidR="00E84F1B" w:rsidRDefault="002347D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«Верхнелюбажский сельсовет» Фатежского района</w:t>
      </w:r>
    </w:p>
    <w:p w14:paraId="5A508132" w14:textId="77777777" w:rsidR="00E84F1B" w:rsidRDefault="002347DA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Курской области на 2021 год и плановый период </w:t>
      </w:r>
    </w:p>
    <w:p w14:paraId="5D792EDC" w14:textId="77777777" w:rsidR="00E84F1B" w:rsidRDefault="002347DA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2022 и 2023 годов</w:t>
      </w:r>
    </w:p>
    <w:p w14:paraId="0D0783A5" w14:textId="77777777" w:rsidR="00E84F1B" w:rsidRDefault="002347DA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14:paraId="7451FC9F" w14:textId="77777777" w:rsidR="00E84F1B" w:rsidRDefault="002347DA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В соответствии со статьей 174.2 Бюджетного кодекса Российской Федерации, Положением о бюджетном процессе в муници</w:t>
      </w:r>
      <w:r>
        <w:rPr>
          <w:rFonts w:ascii="Times New Roman" w:hAnsi="Times New Roman"/>
          <w:color w:val="000000"/>
          <w:sz w:val="28"/>
          <w:szCs w:val="28"/>
        </w:rPr>
        <w:t>пальном образовании «Верхнелюбажский сельсовет» Фатежского района Курской области, утвержденного решением Собрания депутатов Верхнелюбажского сельсовета Фатежского района Курской области от «27» мая 2019 года №186 «О внесении изменений в положение о бюджет</w:t>
      </w:r>
      <w:r>
        <w:rPr>
          <w:rFonts w:ascii="Times New Roman" w:hAnsi="Times New Roman"/>
          <w:color w:val="000000"/>
          <w:sz w:val="28"/>
          <w:szCs w:val="28"/>
        </w:rPr>
        <w:t>ном процессе    в                                                                          муниципальном образовании «Верхнелюбажский сельсовет»                                                                  Фатежского района Курской области,  утвержденн</w:t>
      </w:r>
      <w:r>
        <w:rPr>
          <w:rFonts w:ascii="Times New Roman" w:hAnsi="Times New Roman"/>
          <w:color w:val="000000"/>
          <w:sz w:val="28"/>
          <w:szCs w:val="28"/>
        </w:rPr>
        <w:t>ое  решением Собрания депутатов Верхнелюбажского сельсовета Фатежского района  от 18 декабря 2013 года № 156  «Об утверждении Положения о бюджетном процессе в муниципальном образовании «Верхнелюбажский сельсовет» Фатежского района Курской области».</w:t>
      </w:r>
    </w:p>
    <w:p w14:paraId="08555BFF" w14:textId="77777777" w:rsidR="00E84F1B" w:rsidRDefault="002347DA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1. У</w:t>
      </w:r>
      <w:r>
        <w:rPr>
          <w:rFonts w:ascii="Times New Roman" w:hAnsi="Times New Roman"/>
          <w:color w:val="000000"/>
          <w:sz w:val="28"/>
          <w:szCs w:val="28"/>
        </w:rPr>
        <w:t xml:space="preserve">твердить Методику планирования бюджетных ассигнований муниципального образования «Верхнелюбажский сельсовет» Фатежского района Курской области на 2021 год и плановый период 2022 и 2023 годов согласно приложению. </w:t>
      </w:r>
    </w:p>
    <w:p w14:paraId="4DB6FF68" w14:textId="77777777" w:rsidR="00E84F1B" w:rsidRDefault="002347DA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2. Контроль за выполнением настоящего распо</w:t>
      </w:r>
      <w:r>
        <w:rPr>
          <w:rFonts w:ascii="Times New Roman" w:hAnsi="Times New Roman"/>
          <w:color w:val="000000"/>
          <w:sz w:val="28"/>
          <w:szCs w:val="28"/>
        </w:rPr>
        <w:t>ряжения оставляю за собой.</w:t>
      </w:r>
    </w:p>
    <w:p w14:paraId="00711459" w14:textId="77777777" w:rsidR="00E84F1B" w:rsidRDefault="002347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3.Настоящее распоряжение вступает в силу со дня его подписания.</w:t>
      </w:r>
    </w:p>
    <w:p w14:paraId="0D264C76" w14:textId="77777777" w:rsidR="00E84F1B" w:rsidRDefault="00E84F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501234" w14:textId="77777777" w:rsidR="00E84F1B" w:rsidRDefault="00E84F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D710DF" w14:textId="77777777" w:rsidR="00E84F1B" w:rsidRDefault="00E84F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AF1125" w14:textId="77777777" w:rsidR="00E84F1B" w:rsidRDefault="002347DA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И.о. главы Верхнелюбажского сельсовета</w:t>
      </w:r>
    </w:p>
    <w:p w14:paraId="7731773A" w14:textId="77777777" w:rsidR="00E84F1B" w:rsidRDefault="002347DA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Фатежского района                                                                      Л. Н. Кичигина</w:t>
      </w:r>
    </w:p>
    <w:p w14:paraId="3FB7F484" w14:textId="77777777" w:rsidR="00E84F1B" w:rsidRDefault="00E84F1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2C3CF4" w14:textId="77777777" w:rsidR="00E84F1B" w:rsidRDefault="00E84F1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2B1DAE" w14:textId="77777777" w:rsidR="00E84F1B" w:rsidRDefault="00E84F1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1E692A" w14:textId="77777777" w:rsidR="00E84F1B" w:rsidRDefault="00E84F1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B538A4" w14:textId="77777777" w:rsidR="00E84F1B" w:rsidRDefault="00E84F1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4AB0E2" w14:textId="77777777" w:rsidR="00E84F1B" w:rsidRDefault="00E84F1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70CEFB" w14:textId="77777777" w:rsidR="00E84F1B" w:rsidRDefault="00E84F1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C136D7" w14:textId="77777777" w:rsidR="00E84F1B" w:rsidRDefault="002347DA">
      <w:pPr>
        <w:pStyle w:val="ConsPlusNonformat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14:paraId="1161D723" w14:textId="77777777" w:rsidR="00E84F1B" w:rsidRDefault="002347DA">
      <w:pPr>
        <w:spacing w:after="0" w:line="240" w:lineRule="auto"/>
        <w:ind w:left="5669" w:hanging="4706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распоряжению Администрации</w:t>
      </w:r>
    </w:p>
    <w:p w14:paraId="718704F2" w14:textId="77777777" w:rsidR="00E84F1B" w:rsidRDefault="002347DA">
      <w:pPr>
        <w:spacing w:after="0" w:line="240" w:lineRule="auto"/>
        <w:ind w:left="5669" w:hanging="4706"/>
        <w:jc w:val="right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Верхнелюбажского сельсовета Фатежского района</w:t>
      </w:r>
    </w:p>
    <w:p w14:paraId="63D5B0B2" w14:textId="77777777" w:rsidR="00E84F1B" w:rsidRDefault="002347DA">
      <w:pPr>
        <w:spacing w:after="0" w:line="240" w:lineRule="auto"/>
        <w:jc w:val="right"/>
      </w:pPr>
      <w:r>
        <w:rPr>
          <w:rFonts w:ascii="Times New Roman" w:hAnsi="Times New Roman"/>
          <w:color w:val="000000"/>
          <w:sz w:val="24"/>
          <w:szCs w:val="24"/>
        </w:rPr>
        <w:t>от 09.10. 2020г. № 48А</w:t>
      </w:r>
    </w:p>
    <w:p w14:paraId="17E89560" w14:textId="77777777" w:rsidR="00E84F1B" w:rsidRDefault="002347DA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«Об утверждении Методики планирования</w:t>
      </w:r>
    </w:p>
    <w:p w14:paraId="50B74F41" w14:textId="77777777" w:rsidR="00E84F1B" w:rsidRDefault="002347D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бюджетных ассигнований муниципального образования</w:t>
      </w:r>
    </w:p>
    <w:p w14:paraId="2368401D" w14:textId="77777777" w:rsidR="00E84F1B" w:rsidRDefault="002347D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«Верхнелюбажский сельсовет» Фатежского района</w:t>
      </w:r>
    </w:p>
    <w:p w14:paraId="717067A8" w14:textId="77777777" w:rsidR="00E84F1B" w:rsidRDefault="002347DA">
      <w:pPr>
        <w:spacing w:after="0" w:line="240" w:lineRule="auto"/>
        <w:jc w:val="right"/>
      </w:pPr>
      <w:r>
        <w:rPr>
          <w:rFonts w:ascii="Times New Roman" w:hAnsi="Times New Roman"/>
          <w:color w:val="000000"/>
          <w:sz w:val="24"/>
          <w:szCs w:val="24"/>
        </w:rPr>
        <w:t xml:space="preserve">Курской области на 2021 год и плановый период </w:t>
      </w:r>
    </w:p>
    <w:p w14:paraId="0045910B" w14:textId="77777777" w:rsidR="00E84F1B" w:rsidRDefault="002347DA">
      <w:pPr>
        <w:spacing w:after="0" w:line="240" w:lineRule="auto"/>
        <w:jc w:val="right"/>
      </w:pPr>
      <w:r>
        <w:rPr>
          <w:rFonts w:ascii="Times New Roman" w:hAnsi="Times New Roman"/>
          <w:color w:val="000000"/>
          <w:sz w:val="24"/>
          <w:szCs w:val="24"/>
        </w:rPr>
        <w:t xml:space="preserve">2022 и 2023 годов»   </w:t>
      </w:r>
    </w:p>
    <w:p w14:paraId="07DA13F6" w14:textId="77777777" w:rsidR="00E84F1B" w:rsidRDefault="00E84F1B">
      <w:pPr>
        <w:pStyle w:val="ConsPlusNonformat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3C8A5A" w14:textId="77777777" w:rsidR="00E84F1B" w:rsidRDefault="00E84F1B">
      <w:pPr>
        <w:pStyle w:val="ConsPlusNonformat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947993" w14:textId="77777777" w:rsidR="00E84F1B" w:rsidRDefault="00E84F1B">
      <w:pPr>
        <w:pStyle w:val="ConsPlusNonformat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08D39F" w14:textId="77777777" w:rsidR="00E84F1B" w:rsidRDefault="002347DA">
      <w:pPr>
        <w:shd w:val="clear" w:color="auto" w:fill="FFFFFF"/>
        <w:spacing w:after="0" w:line="240" w:lineRule="auto"/>
        <w:ind w:right="8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методика</w:t>
      </w:r>
    </w:p>
    <w:p w14:paraId="75AB3EB8" w14:textId="77777777" w:rsidR="00E84F1B" w:rsidRDefault="002347DA">
      <w:pPr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 xml:space="preserve">планирования  бюджетных ассигнований муниципального образования                    «Верхнелюбажский сельсовет» Фатежского района Курской области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 2021 год и п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лановый период 2022 и 2023 годов.</w:t>
      </w:r>
    </w:p>
    <w:p w14:paraId="45920F61" w14:textId="77777777" w:rsidR="00E84F1B" w:rsidRDefault="00E84F1B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</w:p>
    <w:p w14:paraId="0F64E3DE" w14:textId="77777777" w:rsidR="00E84F1B" w:rsidRDefault="002347DA">
      <w:pPr>
        <w:pStyle w:val="a4"/>
        <w:spacing w:after="0" w:line="240" w:lineRule="auto"/>
        <w:ind w:right="57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основу прогноза расходов бюджета муниципального образования «Верхнелюбажский сельсовет» Фатежского района Курской области положены: Федеральные законы от 31 июля 1998 г. № 145-ФЗ «Бюджетный кодекс Российской </w:t>
      </w:r>
      <w:r>
        <w:rPr>
          <w:rFonts w:ascii="Times New Roman" w:hAnsi="Times New Roman"/>
          <w:color w:val="000000"/>
          <w:sz w:val="28"/>
          <w:szCs w:val="28"/>
        </w:rPr>
        <w:t>Федерации» (с учетом изменений и дополнений),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</w:t>
      </w:r>
      <w:r>
        <w:rPr>
          <w:rFonts w:ascii="Times New Roman" w:hAnsi="Times New Roman"/>
          <w:color w:val="000000"/>
          <w:sz w:val="28"/>
          <w:szCs w:val="28"/>
        </w:rPr>
        <w:t>, от 6 октября 2003 г. № 131-ФЗ «Об общих принципах организации местного самоуправления в Российской Федерации» (с учетом изменений и дополнений), Посланием Президента Российской Федерации Федеральному Собранию Российской Федерации, приказ Министерства фин</w:t>
      </w:r>
      <w:r>
        <w:rPr>
          <w:rFonts w:ascii="Times New Roman" w:hAnsi="Times New Roman"/>
          <w:color w:val="000000"/>
          <w:sz w:val="28"/>
          <w:szCs w:val="28"/>
        </w:rPr>
        <w:t>ансов Российской Федерации от 1 июля 2013 года № 65н «Об утверждении Указаний о порядке применения бюджетной классификации Российской Федерации»( с учетом изменений и дополнений), Основные направления бюджетной и налоговой  политики в Верхнелюбажском сельс</w:t>
      </w:r>
      <w:r>
        <w:rPr>
          <w:rFonts w:ascii="Times New Roman" w:hAnsi="Times New Roman"/>
          <w:color w:val="000000"/>
          <w:sz w:val="28"/>
          <w:szCs w:val="28"/>
        </w:rPr>
        <w:t xml:space="preserve">овете на 2021 год и плановый период 2022 и 2023 годов, утвержденные  Постановлением №88А от 15.10.2020 года, Указания об установлении  детализации и определении порядка применения бюджетной классификации Российской Федерации в части, относящейся к бюджету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«Верхнелюбажский сельсовет» Фатежского района Курской области, утвержденные  Распоряжение  №62 от 11.10.2019 года, а также проект закона Курской области «Об областном бюджете на 2021 год и плановый период 2022 и 2023 годов».</w:t>
      </w:r>
    </w:p>
    <w:p w14:paraId="2C867725" w14:textId="77777777" w:rsidR="00E84F1B" w:rsidRDefault="002347DA">
      <w:pPr>
        <w:pStyle w:val="ConsNormal0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</w:t>
      </w:r>
      <w:r>
        <w:rPr>
          <w:rFonts w:ascii="Times New Roman" w:hAnsi="Times New Roman" w:cs="Times New Roman"/>
          <w:b/>
          <w:sz w:val="28"/>
          <w:szCs w:val="28"/>
        </w:rPr>
        <w:t>бщие подходы к планированию бюджетных ассигнований местного бюджета на 2021 год и плановый период 2022 и 2023 годов.</w:t>
      </w:r>
    </w:p>
    <w:p w14:paraId="3D958276" w14:textId="77777777" w:rsidR="00E84F1B" w:rsidRDefault="00E84F1B">
      <w:pPr>
        <w:pStyle w:val="Con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BAAF4D" w14:textId="77777777" w:rsidR="00E84F1B" w:rsidRDefault="002347D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В основу формирования расходов местного бюджета на 2021 год и плановый период 2022 и 2023</w:t>
      </w:r>
      <w:r>
        <w:rPr>
          <w:rFonts w:ascii="Times New Roman" w:hAnsi="Times New Roman"/>
          <w:sz w:val="28"/>
          <w:szCs w:val="28"/>
        </w:rPr>
        <w:t xml:space="preserve"> годов приняты уточненные бюджетные ассигнования по состоянию на 01.10.2020 года.</w:t>
      </w:r>
    </w:p>
    <w:p w14:paraId="33E3ECEC" w14:textId="77777777" w:rsidR="00E84F1B" w:rsidRDefault="002347DA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Планирование расходов местного бюджета на 2021 год и плановый период 2022 и 2022 годов осуществлялось в рамках муниципальных программ Верхнелюбажского сельсовета Фатежского р</w:t>
      </w:r>
      <w:r>
        <w:rPr>
          <w:rFonts w:ascii="Times New Roman" w:hAnsi="Times New Roman"/>
          <w:color w:val="000000"/>
          <w:sz w:val="28"/>
          <w:szCs w:val="28"/>
        </w:rPr>
        <w:t>айона и не программных мероприятий.</w:t>
      </w:r>
    </w:p>
    <w:p w14:paraId="4A04EC4E" w14:textId="77777777" w:rsidR="00E84F1B" w:rsidRDefault="002347DA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Формирование объема и структуры расходов местного бюджета на 2021 год и плановый период 2022 и 2023 годов осуществлялось исходя из следующих основных подходов:</w:t>
      </w:r>
    </w:p>
    <w:p w14:paraId="39EA4C9F" w14:textId="77777777" w:rsidR="00E84F1B" w:rsidRDefault="002347DA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исключение расходов,  производимых в 2020 году в соответстви</w:t>
      </w:r>
      <w:r>
        <w:rPr>
          <w:rFonts w:ascii="Times New Roman" w:hAnsi="Times New Roman"/>
          <w:color w:val="000000"/>
          <w:sz w:val="28"/>
          <w:szCs w:val="28"/>
        </w:rPr>
        <w:t>и с разовыми решениями о финансировании из местного бюджета, и расходов на реализацию решений, срок действий которых завершается.</w:t>
      </w:r>
    </w:p>
    <w:p w14:paraId="6C8A32E5" w14:textId="77777777" w:rsidR="00E84F1B" w:rsidRDefault="002347DA">
      <w:pPr>
        <w:spacing w:after="0" w:line="240" w:lineRule="auto"/>
        <w:ind w:firstLine="6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Планирование расходов местного бюджета на:</w:t>
      </w:r>
    </w:p>
    <w:p w14:paraId="0CCF71CE" w14:textId="77777777" w:rsidR="00E84F1B" w:rsidRDefault="002347DA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1) оплату труда  работников администрации осуществлялось исходя из утвержденной стр</w:t>
      </w:r>
      <w:r>
        <w:rPr>
          <w:rFonts w:ascii="Times New Roman" w:hAnsi="Times New Roman"/>
          <w:color w:val="000000"/>
          <w:sz w:val="28"/>
          <w:szCs w:val="28"/>
        </w:rPr>
        <w:t>уктуры, действующих на 1 октября  2020 года, нормативных актов Вернелюбажского сельсовета Фатежского района;</w:t>
      </w:r>
    </w:p>
    <w:p w14:paraId="0D4DB3FF" w14:textId="77777777" w:rsidR="00E84F1B" w:rsidRDefault="002347DA">
      <w:pPr>
        <w:spacing w:after="0" w:line="240" w:lineRule="auto"/>
        <w:ind w:firstLine="684"/>
        <w:jc w:val="both"/>
      </w:pPr>
      <w:r>
        <w:rPr>
          <w:rFonts w:ascii="Times New Roman" w:hAnsi="Times New Roman"/>
          <w:color w:val="000000"/>
          <w:sz w:val="28"/>
          <w:szCs w:val="28"/>
        </w:rPr>
        <w:t>2) текущее содержание органов муниципального образования «Верхнелюбажский сельсовет» Фатежского района Курской области - исходя их общих подходов к</w:t>
      </w:r>
      <w:r>
        <w:rPr>
          <w:rFonts w:ascii="Times New Roman" w:hAnsi="Times New Roman"/>
          <w:color w:val="000000"/>
          <w:sz w:val="28"/>
          <w:szCs w:val="28"/>
        </w:rPr>
        <w:t xml:space="preserve"> расчету бюджетных проектировок, а также установленных для муниципального образования нормативов формирования расходов на содержание органов местного самоуправления;</w:t>
      </w:r>
    </w:p>
    <w:p w14:paraId="78FEEE0A" w14:textId="77777777" w:rsidR="00E84F1B" w:rsidRDefault="002347DA">
      <w:pPr>
        <w:spacing w:after="0" w:line="240" w:lineRule="auto"/>
        <w:ind w:firstLine="6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осуществление социальных выплат и мер социальной поддержки отдельным категориям граждан</w:t>
      </w:r>
      <w:r>
        <w:rPr>
          <w:rFonts w:ascii="Times New Roman" w:hAnsi="Times New Roman"/>
          <w:color w:val="000000"/>
          <w:sz w:val="28"/>
          <w:szCs w:val="28"/>
        </w:rPr>
        <w:t xml:space="preserve"> производилось в соответствии с действующим законодательством исходя из ожидаемой численности получателей, с учетом ее изменения, и размеров выплат.</w:t>
      </w:r>
    </w:p>
    <w:p w14:paraId="66FEDC82" w14:textId="77777777" w:rsidR="00E84F1B" w:rsidRDefault="002347DA">
      <w:pPr>
        <w:spacing w:after="0" w:line="240" w:lineRule="auto"/>
        <w:ind w:firstLine="684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При формировании  местного бюджета на 2021 год и плановый период 2022 и 2023 годов применены общие подходы </w:t>
      </w:r>
      <w:r>
        <w:rPr>
          <w:rFonts w:ascii="Times New Roman" w:hAnsi="Times New Roman"/>
          <w:color w:val="000000"/>
          <w:sz w:val="28"/>
          <w:szCs w:val="28"/>
        </w:rPr>
        <w:t>к расчету бюджетных проектировок:</w:t>
      </w:r>
    </w:p>
    <w:p w14:paraId="5A5E5033" w14:textId="77777777" w:rsidR="00E84F1B" w:rsidRDefault="002347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по расходам на оплату труда с начислениями, публичным нормативным и приравненным к ним обязательствам, а также на предоставление иных межбюджетных трансфертов бюджетам муниципальных образований в рамках нормативов форми</w:t>
      </w:r>
      <w:r>
        <w:rPr>
          <w:rFonts w:ascii="Times New Roman" w:hAnsi="Times New Roman"/>
          <w:color w:val="000000"/>
          <w:sz w:val="28"/>
          <w:szCs w:val="28"/>
        </w:rPr>
        <w:t>рования расходов на содержание органов местного самоуправления муниципального образования «Верхнелюбажский сельсовет» Фатежского района Курской области;</w:t>
      </w:r>
    </w:p>
    <w:p w14:paraId="6F37A0B9" w14:textId="77777777" w:rsidR="00E84F1B" w:rsidRDefault="002347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bookmarkStart w:id="0" w:name="__DdeLink__126_3926031074"/>
      <w:r>
        <w:rPr>
          <w:rFonts w:ascii="Times New Roman" w:hAnsi="Times New Roman"/>
          <w:color w:val="000000"/>
          <w:sz w:val="28"/>
          <w:szCs w:val="28"/>
        </w:rPr>
        <w:t xml:space="preserve"> по начислениям на оплату труда в соответствии с установленными Федеральными законами от 24.07.2009 г</w:t>
      </w:r>
      <w:r>
        <w:rPr>
          <w:rFonts w:ascii="Times New Roman" w:hAnsi="Times New Roman"/>
          <w:color w:val="000000"/>
          <w:sz w:val="28"/>
          <w:szCs w:val="28"/>
        </w:rPr>
        <w:t>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и от 28.11.20</w:t>
      </w:r>
      <w:r>
        <w:rPr>
          <w:rFonts w:ascii="Times New Roman" w:hAnsi="Times New Roman"/>
          <w:color w:val="000000"/>
          <w:sz w:val="28"/>
          <w:szCs w:val="28"/>
        </w:rPr>
        <w:t>09 г. № 297-ФЗ «О страховых тарифах на обязательное социальное страхование от несчастных случаев на производстве и профессиональных заболеваний  тарифами страховых взносов в государственные внебюджетные фонды в размере 30,2 %;</w:t>
      </w:r>
      <w:bookmarkEnd w:id="0"/>
    </w:p>
    <w:p w14:paraId="441DBE23" w14:textId="77777777" w:rsidR="00E84F1B" w:rsidRDefault="002347DA">
      <w:pPr>
        <w:pStyle w:val="ConsNormal0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3) расходы на реализацию целе</w:t>
      </w:r>
      <w:r>
        <w:rPr>
          <w:rFonts w:ascii="Times New Roman" w:hAnsi="Times New Roman" w:cs="Times New Roman"/>
          <w:sz w:val="28"/>
          <w:szCs w:val="28"/>
        </w:rPr>
        <w:t>вых программ учтены в соответствии с объемами, определенными на их реализацию нормативно-правовыми актами, с учетом оценки эффективности реализации целевых программ в 2020году;</w:t>
      </w:r>
    </w:p>
    <w:p w14:paraId="441411F7" w14:textId="77777777" w:rsidR="00E84F1B" w:rsidRDefault="002347DA">
      <w:pPr>
        <w:pStyle w:val="a4"/>
        <w:spacing w:after="0" w:line="240" w:lineRule="auto"/>
        <w:ind w:left="20" w:right="20" w:hanging="77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4) бюджетные ассигнования, финансовое обеспечение которых </w:t>
      </w:r>
      <w:r>
        <w:rPr>
          <w:rFonts w:ascii="Times New Roman" w:hAnsi="Times New Roman"/>
          <w:color w:val="000000"/>
          <w:sz w:val="28"/>
          <w:szCs w:val="28"/>
        </w:rPr>
        <w:t>осуществляется за счет средств федерального бюджета в виде целевых субвенций и субсидий, предусматриваются в объемах, отраженных в проекте закона Курской области «Об областном бюджете на 2021 год и плановый период 2022 и 2023 годов»на момент формирования м</w:t>
      </w:r>
      <w:r>
        <w:rPr>
          <w:rFonts w:ascii="Times New Roman" w:hAnsi="Times New Roman"/>
          <w:color w:val="000000"/>
          <w:sz w:val="28"/>
          <w:szCs w:val="28"/>
        </w:rPr>
        <w:t>естного бюджета.</w:t>
      </w:r>
    </w:p>
    <w:p w14:paraId="510214FC" w14:textId="77777777" w:rsidR="00E84F1B" w:rsidRDefault="00E84F1B">
      <w:pPr>
        <w:pStyle w:val="Con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EBE2BC" w14:textId="77777777" w:rsidR="00E84F1B" w:rsidRDefault="002347DA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Отдельные особенности формирования</w:t>
      </w:r>
    </w:p>
    <w:p w14:paraId="0F662250" w14:textId="77777777" w:rsidR="00E84F1B" w:rsidRDefault="002347DA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БЮДЖЕТА  МУНИЦИПАЛЬНОГО ОБРАЗОВАНИЯ                               «ВЕРХНЕЛЮБАЖСКИЙ СЕЛЬСОВЕТ»                                                                                 ФАТЕЖСКОГО РАЙОНА КУРСКОЙ ОБЛ</w:t>
      </w: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АСТИ</w:t>
      </w:r>
    </w:p>
    <w:p w14:paraId="5C3F0CA3" w14:textId="77777777" w:rsidR="00E84F1B" w:rsidRDefault="002347D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учетом отдельных особенностей планировались расходы                           местного бюджета</w:t>
      </w:r>
    </w:p>
    <w:p w14:paraId="79D49E2E" w14:textId="77777777" w:rsidR="00E84F1B" w:rsidRDefault="002347DA">
      <w:pPr>
        <w:spacing w:after="0" w:line="240" w:lineRule="auto"/>
        <w:ind w:firstLine="855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14:paraId="6CC54A29" w14:textId="77777777" w:rsidR="00E84F1B" w:rsidRDefault="002347DA">
      <w:pPr>
        <w:spacing w:after="0" w:line="240" w:lineRule="auto"/>
        <w:ind w:firstLine="855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Подраздел 0104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«Функционирование Правительства Россий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softHyphen/>
        <w:t>ской Федерации, высших исполнительных органов государственной власти субъектов  Российской Федерации,  местных администраций»</w:t>
      </w:r>
    </w:p>
    <w:p w14:paraId="67BB060C" w14:textId="77777777" w:rsidR="00E84F1B" w:rsidRDefault="002347DA">
      <w:pPr>
        <w:spacing w:after="0" w:line="240" w:lineRule="auto"/>
        <w:ind w:firstLine="85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данным подразделам планируются расходы на содержание главы органов местного самоуправлен</w:t>
      </w:r>
      <w:r>
        <w:rPr>
          <w:rFonts w:ascii="Times New Roman" w:hAnsi="Times New Roman"/>
          <w:color w:val="000000"/>
          <w:sz w:val="28"/>
          <w:szCs w:val="28"/>
        </w:rPr>
        <w:t>ия (0102) и на содержание местных администраций (0104).</w:t>
      </w:r>
    </w:p>
    <w:p w14:paraId="0CE3DDA5" w14:textId="77777777" w:rsidR="00E84F1B" w:rsidRDefault="002347DA">
      <w:pPr>
        <w:spacing w:after="0" w:line="240" w:lineRule="auto"/>
        <w:ind w:firstLine="85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планировании данных расходов в основу положены прогнозные расходы в пределах норматива на содержание органов местного самоуправления. </w:t>
      </w:r>
    </w:p>
    <w:p w14:paraId="1CBAA9E8" w14:textId="77777777" w:rsidR="00E84F1B" w:rsidRDefault="002347D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Подраздел 0106 «Обеспечение деятельности финансовых,        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налоговых и таможенных органов и органов финансового                       (финансово-бюджетного) надзора»</w:t>
      </w:r>
    </w:p>
    <w:p w14:paraId="4014EE24" w14:textId="77777777" w:rsidR="00E84F1B" w:rsidRDefault="002347DA">
      <w:pPr>
        <w:spacing w:after="0" w:line="240" w:lineRule="auto"/>
        <w:ind w:firstLine="85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данному подразделу планируются расходы согласно собрания депутатов Верхнелюбажского сельсовета Фатежского района Курской области №59 от 15 ноя</w:t>
      </w:r>
      <w:r>
        <w:rPr>
          <w:rFonts w:ascii="Times New Roman" w:hAnsi="Times New Roman"/>
          <w:color w:val="000000"/>
          <w:sz w:val="28"/>
          <w:szCs w:val="28"/>
        </w:rPr>
        <w:t>бря 2016 года «О передаче Администрации Фатежского Курской области полномочий Администрации Верхнелюбажского сельсовета Фатежского района по осуществлению внешнего муниципального финансового контроля и Соглашения о передаче полномочий по осуществлению внеш</w:t>
      </w:r>
      <w:r>
        <w:rPr>
          <w:rFonts w:ascii="Times New Roman" w:hAnsi="Times New Roman"/>
          <w:color w:val="000000"/>
          <w:sz w:val="28"/>
          <w:szCs w:val="28"/>
        </w:rPr>
        <w:t>него финансового контроля №08 21декабря 2015г.</w:t>
      </w:r>
    </w:p>
    <w:p w14:paraId="7E00B224" w14:textId="77777777" w:rsidR="00E84F1B" w:rsidRDefault="002347D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Подраздел 0111 «Резервные фонды»</w:t>
      </w:r>
    </w:p>
    <w:p w14:paraId="7BBF11D3" w14:textId="77777777" w:rsidR="00E84F1B" w:rsidRDefault="00234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данному подразделу планируется резервный фонд, средства которого направляются на финансовое обеспечение непредвиденных расходов, в том числе на проведение аварийно-восстанов</w:t>
      </w:r>
      <w:r>
        <w:rPr>
          <w:rFonts w:ascii="Times New Roman" w:hAnsi="Times New Roman"/>
          <w:color w:val="000000"/>
          <w:sz w:val="28"/>
          <w:szCs w:val="28"/>
        </w:rPr>
        <w:t>ительных работ и иных мероприятий, связанных с ликвидацией последствий стихийных бедствий и других чрезвычайных ситуаций.</w:t>
      </w:r>
    </w:p>
    <w:p w14:paraId="6C1BCA81" w14:textId="77777777" w:rsidR="00E84F1B" w:rsidRDefault="002347D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Подраздел 0113 «Другие общегосударственные вопросы»</w:t>
      </w:r>
    </w:p>
    <w:p w14:paraId="0134A4A3" w14:textId="77777777" w:rsidR="00E84F1B" w:rsidRDefault="002347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данному подразделу планируются расходы на выполнение других общегосударственных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вопросов:</w:t>
      </w:r>
    </w:p>
    <w:p w14:paraId="5B9CB8BC" w14:textId="77777777" w:rsidR="00E84F1B" w:rsidRDefault="002347DA">
      <w:pPr>
        <w:spacing w:after="0" w:line="240" w:lineRule="auto"/>
        <w:ind w:firstLine="85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1)Реализация государственных функций, связанных с общегосударственным управлением;</w:t>
      </w:r>
    </w:p>
    <w:p w14:paraId="2667F4FE" w14:textId="77777777" w:rsidR="00E84F1B" w:rsidRDefault="002347DA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2)Реализация мероприятий по распространению официальной информации;</w:t>
      </w:r>
    </w:p>
    <w:p w14:paraId="7D2E7A67" w14:textId="77777777" w:rsidR="00E84F1B" w:rsidRDefault="00234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3)Расходы на обеспечение деятельности муниципального казенного учреждения, не вошедшего в прог</w:t>
      </w:r>
      <w:r>
        <w:rPr>
          <w:rFonts w:ascii="Times New Roman" w:hAnsi="Times New Roman"/>
          <w:color w:val="000000"/>
          <w:sz w:val="28"/>
          <w:szCs w:val="28"/>
        </w:rPr>
        <w:t>раммные мероприятия (МКУ «Управление хозяйственного обслуживания Верхнелюбажского сельсовета Фатежского района».</w:t>
      </w:r>
    </w:p>
    <w:p w14:paraId="7B1AC237" w14:textId="77777777" w:rsidR="00E84F1B" w:rsidRDefault="002347D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Подраздел 0203 «Мобилизационная и вневойсковая подготовка»</w:t>
      </w:r>
    </w:p>
    <w:p w14:paraId="4C99C179" w14:textId="77777777" w:rsidR="00E84F1B" w:rsidRDefault="002347DA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По данному разделу предусмотрены расходы на осуществление  первичного </w:t>
      </w:r>
      <w:r>
        <w:rPr>
          <w:rFonts w:ascii="Times New Roman" w:hAnsi="Times New Roman"/>
          <w:color w:val="000000"/>
          <w:sz w:val="28"/>
          <w:szCs w:val="28"/>
        </w:rPr>
        <w:t>воинского учета на территориях, где отсутствуют военные комиссариаты, за счет средств федерального бюджета на 2020 год и плановый период 2021 и 2022 годов.</w:t>
      </w:r>
    </w:p>
    <w:p w14:paraId="41A024C9" w14:textId="77777777" w:rsidR="00E84F1B" w:rsidRDefault="002347D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Подраздел 0310  «Обеспечение пожарной безопасности»</w:t>
      </w:r>
    </w:p>
    <w:p w14:paraId="37B00717" w14:textId="77777777" w:rsidR="00E84F1B" w:rsidRDefault="002347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данному подразделу предусмотрены расходы на з</w:t>
      </w:r>
      <w:r>
        <w:rPr>
          <w:rFonts w:ascii="Times New Roman" w:hAnsi="Times New Roman"/>
          <w:color w:val="000000"/>
          <w:sz w:val="28"/>
          <w:szCs w:val="28"/>
        </w:rPr>
        <w:t>ащиту населения и территории от чрезвычайных ситуаций, обеспечение пожарной безопасности и безопасности людей на водных объектах.</w:t>
      </w:r>
    </w:p>
    <w:p w14:paraId="770CCF8C" w14:textId="77777777" w:rsidR="00E84F1B" w:rsidRDefault="002347DA">
      <w:pPr>
        <w:pStyle w:val="a9"/>
        <w:spacing w:after="0" w:line="240" w:lineRule="auto"/>
        <w:ind w:firstLine="0"/>
        <w:jc w:val="center"/>
      </w:pPr>
      <w:r>
        <w:rPr>
          <w:b/>
          <w:i/>
        </w:rPr>
        <w:t>Подраздел 0801 «Культура»</w:t>
      </w:r>
    </w:p>
    <w:p w14:paraId="41833807" w14:textId="77777777" w:rsidR="00E84F1B" w:rsidRDefault="002347DA">
      <w:pPr>
        <w:pStyle w:val="ConsNormal0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5"/>
          <w:sz w:val="28"/>
          <w:szCs w:val="28"/>
        </w:rPr>
        <w:tab/>
        <w:t>По данному разделу планируются расходы на создание условий для организации досуга и обеспечение жит</w:t>
      </w:r>
      <w:r>
        <w:rPr>
          <w:rFonts w:ascii="Times New Roman" w:hAnsi="Times New Roman" w:cs="Times New Roman"/>
          <w:bCs/>
          <w:spacing w:val="-15"/>
          <w:sz w:val="28"/>
          <w:szCs w:val="28"/>
        </w:rPr>
        <w:t>елей 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2093C48" w14:textId="77777777" w:rsidR="00E84F1B" w:rsidRDefault="002347DA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- по заработной плате работникам казенных учреждений культуры на основании Указа Президента Российской Федерации от 7 мая 2012года №597 «О мероприятиях по реализации государственной социальной политики», в  </w:t>
      </w:r>
      <w:r>
        <w:rPr>
          <w:rFonts w:ascii="Times New Roman" w:hAnsi="Times New Roman" w:cs="Times New Roman"/>
          <w:color w:val="191919"/>
          <w:sz w:val="28"/>
          <w:szCs w:val="28"/>
        </w:rPr>
        <w:t>соответствии с Постановлением Правительства Российской Федерации от 14.09.2015 г. №973 «О совершенствовании статистического учета в связи с  включением в официальную статистическую информацию показателя среднемесячной начисленной заработной платы наемных р</w:t>
      </w:r>
      <w:r>
        <w:rPr>
          <w:rFonts w:ascii="Times New Roman" w:hAnsi="Times New Roman" w:cs="Times New Roman"/>
          <w:color w:val="191919"/>
          <w:sz w:val="28"/>
          <w:szCs w:val="28"/>
        </w:rPr>
        <w:t>аботников в  организациях, у индивидуальных предпринимателей и физических лиц (среднемесячный доход от трудовой деятельности», согласно постановления №35 от 06 марта 2017 года «О мерах по поэтапному повышению заработной платы в целях реализации мер, предус</w:t>
      </w:r>
      <w:r>
        <w:rPr>
          <w:rFonts w:ascii="Times New Roman" w:hAnsi="Times New Roman" w:cs="Times New Roman"/>
          <w:color w:val="191919"/>
          <w:sz w:val="28"/>
          <w:szCs w:val="28"/>
        </w:rPr>
        <w:t>матривающих поэтапное повышение заработной платы работников муниципальных казенных учреждений культуры, в соответствии с п.2 пп.1 раздела 4 Плана мероприятий («дорожная карта») «Изменения в отраслях социальной сферы, направленные на повышение эффективности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сферы культуры»;</w:t>
      </w:r>
    </w:p>
    <w:p w14:paraId="175A8AE6" w14:textId="77777777" w:rsidR="00E84F1B" w:rsidRDefault="002347DA">
      <w:pPr>
        <w:pStyle w:val="a9"/>
        <w:spacing w:after="0" w:line="240" w:lineRule="auto"/>
        <w:ind w:firstLine="567"/>
      </w:pPr>
      <w:r>
        <w:t xml:space="preserve">-  по начислениям на оплату труда в соответствии с установленными Федеральными законами от 24.07.2009 г. № 212-ФЗ «О страховых взносах в Пенсионный фонд Российской Федерации, Фонд социального страхования Российской Федерации, Федеральный </w:t>
      </w:r>
      <w:r>
        <w:t>фонд обязательного медицинского страхования и территориальные фонды обязательного медицинского страхования» и от 28.11.2009 г. № 297-ФЗ «О страховых тарифах на обязательное социальное страхование от несчастных случаев на производстве и профессиональных заб</w:t>
      </w:r>
      <w:r>
        <w:t>олеваний  тарифами страховых взносов в государственные внебюджетные фонды в размере 30,2 %.</w:t>
      </w:r>
    </w:p>
    <w:p w14:paraId="078F4CE2" w14:textId="77777777" w:rsidR="00E84F1B" w:rsidRDefault="002347DA">
      <w:pPr>
        <w:pStyle w:val="a9"/>
        <w:spacing w:after="0" w:line="240" w:lineRule="auto"/>
        <w:ind w:firstLine="0"/>
        <w:jc w:val="center"/>
        <w:rPr>
          <w:i/>
        </w:rPr>
      </w:pPr>
      <w:r>
        <w:rPr>
          <w:b/>
          <w:i/>
        </w:rPr>
        <w:t>Подраздел 1001 «Пенсионное обеспечение»</w:t>
      </w:r>
    </w:p>
    <w:p w14:paraId="1F853DD7" w14:textId="77777777" w:rsidR="00E84F1B" w:rsidRDefault="002347DA">
      <w:pPr>
        <w:pStyle w:val="ConsPlusNormal"/>
        <w:tabs>
          <w:tab w:val="left" w:pos="600"/>
          <w:tab w:val="left" w:pos="708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подразделу предусмотрены расходы на доплаты к трудовым пенсиям и пенсиям за выслугу лет лицам, замещавшим выборны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должности и муниципальные должности в муниципальном образовании объем которых планируется, исходя из численности получателей и среднего размера выплат на одного получателя.</w:t>
      </w:r>
    </w:p>
    <w:p w14:paraId="55A21C5F" w14:textId="77777777" w:rsidR="00E84F1B" w:rsidRDefault="00E84F1B">
      <w:pPr>
        <w:pStyle w:val="ConsPlusNormal"/>
        <w:tabs>
          <w:tab w:val="left" w:pos="600"/>
          <w:tab w:val="left" w:pos="7088"/>
        </w:tabs>
        <w:ind w:firstLine="709"/>
        <w:jc w:val="both"/>
      </w:pPr>
    </w:p>
    <w:sectPr w:rsidR="00E84F1B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defaultTabStop w:val="708"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F1B"/>
    <w:rsid w:val="002347DA"/>
    <w:rsid w:val="00E8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BB7E"/>
  <w15:docId w15:val="{7FDD2180-B664-4CAE-B572-EAEB86E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B6"/>
    <w:pPr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AD71C1"/>
    <w:rPr>
      <w:rFonts w:ascii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AD4056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AD4056"/>
    <w:rPr>
      <w:color w:val="000080"/>
      <w:u w:val="single"/>
    </w:rPr>
  </w:style>
  <w:style w:type="character" w:customStyle="1" w:styleId="ListLabel2">
    <w:name w:val="ListLabel 2"/>
    <w:qFormat/>
    <w:rsid w:val="00AD4056"/>
    <w:rPr>
      <w:rFonts w:ascii="Times New Roman" w:hAnsi="Times New Roman"/>
      <w:sz w:val="28"/>
      <w:szCs w:val="28"/>
    </w:rPr>
  </w:style>
  <w:style w:type="character" w:customStyle="1" w:styleId="ListLabel3">
    <w:name w:val="ListLabel 3"/>
    <w:qFormat/>
    <w:rsid w:val="00AD4056"/>
    <w:rPr>
      <w:rFonts w:ascii="Times New Roman" w:hAnsi="Times New Roman" w:cs="Times New Roman"/>
      <w:sz w:val="28"/>
      <w:szCs w:val="28"/>
    </w:rPr>
  </w:style>
  <w:style w:type="character" w:customStyle="1" w:styleId="ListLabel4">
    <w:name w:val="ListLabel 4"/>
    <w:qFormat/>
    <w:rsid w:val="00AD4056"/>
    <w:rPr>
      <w:rFonts w:ascii="Times New Roman" w:hAnsi="Times New Roman"/>
      <w:sz w:val="28"/>
      <w:szCs w:val="28"/>
    </w:rPr>
  </w:style>
  <w:style w:type="character" w:customStyle="1" w:styleId="ListLabel5">
    <w:name w:val="ListLabel 5"/>
    <w:qFormat/>
    <w:rsid w:val="00AD4056"/>
    <w:rPr>
      <w:rFonts w:ascii="Times New Roman" w:hAnsi="Times New Roman" w:cs="Times New Roman"/>
      <w:sz w:val="28"/>
      <w:szCs w:val="28"/>
    </w:rPr>
  </w:style>
  <w:style w:type="character" w:customStyle="1" w:styleId="ListLabel6">
    <w:name w:val="ListLabel 6"/>
    <w:qFormat/>
    <w:rsid w:val="00AD4056"/>
    <w:rPr>
      <w:rFonts w:ascii="Times New Roman" w:hAnsi="Times New Roman"/>
      <w:sz w:val="28"/>
      <w:szCs w:val="28"/>
    </w:rPr>
  </w:style>
  <w:style w:type="character" w:customStyle="1" w:styleId="ListLabel7">
    <w:name w:val="ListLabel 7"/>
    <w:qFormat/>
    <w:rsid w:val="00AD4056"/>
    <w:rPr>
      <w:rFonts w:ascii="Times New Roman" w:hAnsi="Times New Roman" w:cs="Times New Roman"/>
      <w:sz w:val="28"/>
      <w:szCs w:val="28"/>
    </w:rPr>
  </w:style>
  <w:style w:type="character" w:customStyle="1" w:styleId="ListLabel8">
    <w:name w:val="ListLabel 8"/>
    <w:qFormat/>
    <w:rsid w:val="00AD4056"/>
    <w:rPr>
      <w:rFonts w:ascii="Times New Roman" w:hAnsi="Times New Roman"/>
      <w:sz w:val="28"/>
      <w:szCs w:val="28"/>
    </w:rPr>
  </w:style>
  <w:style w:type="paragraph" w:customStyle="1" w:styleId="1">
    <w:name w:val="Заголовок1"/>
    <w:basedOn w:val="a"/>
    <w:next w:val="a4"/>
    <w:qFormat/>
    <w:rsid w:val="00AD405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D4056"/>
    <w:pPr>
      <w:spacing w:after="140"/>
    </w:pPr>
  </w:style>
  <w:style w:type="paragraph" w:styleId="a5">
    <w:name w:val="List"/>
    <w:basedOn w:val="a4"/>
    <w:rsid w:val="00AD4056"/>
    <w:rPr>
      <w:rFonts w:cs="Lucida Sans"/>
    </w:rPr>
  </w:style>
  <w:style w:type="paragraph" w:customStyle="1" w:styleId="10">
    <w:name w:val="Название объекта1"/>
    <w:basedOn w:val="a"/>
    <w:qFormat/>
    <w:rsid w:val="00AD40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AD4056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A83DB6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customStyle="1" w:styleId="ConsPlusNonformat">
    <w:name w:val="ConsPlusNonformat"/>
    <w:uiPriority w:val="99"/>
    <w:qFormat/>
    <w:rsid w:val="00A83DB6"/>
    <w:pPr>
      <w:widowControl w:val="0"/>
    </w:pPr>
    <w:rPr>
      <w:rFonts w:ascii="Courier New" w:hAnsi="Courier New" w:cs="Courier New"/>
      <w:color w:val="00000A"/>
      <w:sz w:val="22"/>
    </w:rPr>
  </w:style>
  <w:style w:type="paragraph" w:customStyle="1" w:styleId="ConsPlusTitle">
    <w:name w:val="ConsPlusTitle"/>
    <w:uiPriority w:val="99"/>
    <w:qFormat/>
    <w:rsid w:val="00A83DB6"/>
    <w:pPr>
      <w:widowControl w:val="0"/>
    </w:pPr>
    <w:rPr>
      <w:rFonts w:ascii="Arial" w:hAnsi="Arial" w:cs="Arial"/>
      <w:b/>
      <w:bCs/>
      <w:color w:val="00000A"/>
      <w:sz w:val="22"/>
    </w:rPr>
  </w:style>
  <w:style w:type="paragraph" w:customStyle="1" w:styleId="ConsPlusCell">
    <w:name w:val="ConsPlusCell"/>
    <w:uiPriority w:val="99"/>
    <w:qFormat/>
    <w:rsid w:val="00A83DB6"/>
    <w:pPr>
      <w:widowControl w:val="0"/>
    </w:pPr>
    <w:rPr>
      <w:rFonts w:ascii="Arial" w:hAnsi="Arial" w:cs="Arial"/>
      <w:color w:val="00000A"/>
      <w:sz w:val="22"/>
    </w:rPr>
  </w:style>
  <w:style w:type="paragraph" w:customStyle="1" w:styleId="ConsPlusDocList">
    <w:name w:val="ConsPlusDocList"/>
    <w:uiPriority w:val="99"/>
    <w:qFormat/>
    <w:rsid w:val="00A83DB6"/>
    <w:pPr>
      <w:widowControl w:val="0"/>
    </w:pPr>
    <w:rPr>
      <w:rFonts w:ascii="Courier New" w:hAnsi="Courier New" w:cs="Courier New"/>
      <w:color w:val="00000A"/>
      <w:sz w:val="22"/>
    </w:rPr>
  </w:style>
  <w:style w:type="paragraph" w:styleId="a7">
    <w:name w:val="Title"/>
    <w:basedOn w:val="a"/>
    <w:qFormat/>
    <w:rsid w:val="00AD71C1"/>
    <w:pPr>
      <w:spacing w:after="0" w:line="240" w:lineRule="auto"/>
      <w:ind w:firstLine="85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ConsNormal">
    <w:name w:val="ConsNormal"/>
    <w:qFormat/>
    <w:rsid w:val="00AD71C1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customStyle="1" w:styleId="a8">
    <w:name w:val="Содержимое врезки"/>
    <w:basedOn w:val="a"/>
    <w:qFormat/>
    <w:rsid w:val="00AD4056"/>
  </w:style>
  <w:style w:type="paragraph" w:styleId="a9">
    <w:name w:val="Body Text Indent"/>
    <w:basedOn w:val="a"/>
    <w:rsid w:val="00AD4056"/>
    <w:pPr>
      <w:ind w:firstLine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ConsNormal0">
    <w:name w:val="ConsNormal Знак"/>
    <w:qFormat/>
    <w:rsid w:val="00AD4056"/>
    <w:pPr>
      <w:widowControl w:val="0"/>
      <w:suppressAutoHyphens/>
      <w:ind w:firstLine="720"/>
    </w:pPr>
    <w:rPr>
      <w:rFonts w:ascii="Arial" w:hAnsi="Arial" w:cs="Arial"/>
      <w:color w:val="00000A"/>
      <w:sz w:val="22"/>
      <w:lang w:eastAsia="zh-CN"/>
    </w:rPr>
  </w:style>
  <w:style w:type="paragraph" w:styleId="aa">
    <w:name w:val="Plain Text"/>
    <w:basedOn w:val="a"/>
    <w:qFormat/>
    <w:rsid w:val="00AD4056"/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66D3F-ED4C-40E8-8112-8ED4EC22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1798</Words>
  <Characters>10249</Characters>
  <Application>Microsoft Office Word</Application>
  <DocSecurity>0</DocSecurity>
  <Lines>85</Lines>
  <Paragraphs>24</Paragraphs>
  <ScaleCrop>false</ScaleCrop>
  <Company>Grizli777</Company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dc:description/>
  <cp:lastModifiedBy>KONSTANTINE</cp:lastModifiedBy>
  <cp:revision>24</cp:revision>
  <cp:lastPrinted>2019-11-06T11:05:00Z</cp:lastPrinted>
  <dcterms:created xsi:type="dcterms:W3CDTF">2019-09-03T11:28:00Z</dcterms:created>
  <dcterms:modified xsi:type="dcterms:W3CDTF">2023-06-05T09:26:00Z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