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0C9D" w14:textId="77777777" w:rsidR="0060038E" w:rsidRDefault="003D09E4">
      <w:pPr>
        <w:spacing w:before="57" w:after="57"/>
        <w:jc w:val="center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СОБРАНИЕ ДЕПУТАТОВ</w:t>
      </w:r>
    </w:p>
    <w:p w14:paraId="2A2094CA" w14:textId="77777777" w:rsidR="0060038E" w:rsidRDefault="003D09E4">
      <w:pPr>
        <w:spacing w:after="0"/>
        <w:jc w:val="center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ВЕРХНЕЛЮБАЖСКОГО СЕЛЬСОВЕТА</w:t>
      </w:r>
    </w:p>
    <w:p w14:paraId="3EF8D43D" w14:textId="77777777" w:rsidR="0060038E" w:rsidRDefault="003D09E4">
      <w:pPr>
        <w:spacing w:before="57" w:after="8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ФАТЕЖСКОГО РАЙОНА КУРСКОЙ ОБЛАСТИ</w:t>
      </w:r>
    </w:p>
    <w:p w14:paraId="6AF2ED3E" w14:textId="5D04AB3D" w:rsidR="0060038E" w:rsidRDefault="003D09E4">
      <w:pPr>
        <w:spacing w:before="57" w:after="257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sz w:val="26"/>
          <w:szCs w:val="26"/>
        </w:rPr>
        <w:t xml:space="preserve">РЕШЕНИЕ </w:t>
      </w:r>
    </w:p>
    <w:p w14:paraId="04844F80" w14:textId="77777777" w:rsidR="0060038E" w:rsidRDefault="003D09E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от 14 апреля 2017 г. № 80</w:t>
      </w:r>
    </w:p>
    <w:p w14:paraId="62EA8B3C" w14:textId="77777777" w:rsidR="0060038E" w:rsidRDefault="003D09E4">
      <w:pPr>
        <w:spacing w:after="29"/>
        <w:jc w:val="center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О внесении изменений в решение</w:t>
      </w:r>
    </w:p>
    <w:p w14:paraId="5AEC5D4E" w14:textId="77777777" w:rsidR="0060038E" w:rsidRDefault="003D09E4">
      <w:pPr>
        <w:spacing w:after="86"/>
        <w:jc w:val="center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Собрания депутатов Верхнелюбажского сельсовета</w:t>
      </w:r>
    </w:p>
    <w:p w14:paraId="38C45161" w14:textId="77777777" w:rsidR="0060038E" w:rsidRDefault="003D09E4">
      <w:pPr>
        <w:spacing w:after="86"/>
        <w:jc w:val="center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Фатежского района Курской области от 28.09.2015г. №6</w:t>
      </w:r>
    </w:p>
    <w:p w14:paraId="5E72BA1F" w14:textId="77777777" w:rsidR="0060038E" w:rsidRDefault="003D09E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 xml:space="preserve">«О </w:t>
      </w:r>
      <w:r>
        <w:rPr>
          <w:rFonts w:ascii="Times New Roman" w:hAnsi="Times New Roman" w:cs="Arial"/>
          <w:b/>
          <w:sz w:val="26"/>
          <w:szCs w:val="26"/>
        </w:rPr>
        <w:t>налоге на имущество физических лиц»</w:t>
      </w:r>
    </w:p>
    <w:p w14:paraId="725B26D4" w14:textId="77777777" w:rsidR="0060038E" w:rsidRDefault="003D09E4">
      <w:pPr>
        <w:autoSpaceDE w:val="0"/>
        <w:spacing w:after="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         </w:t>
      </w:r>
      <w:r>
        <w:rPr>
          <w:rFonts w:ascii="Times New Roman" w:hAnsi="Times New Roman" w:cs="Arial"/>
          <w:sz w:val="26"/>
          <w:szCs w:val="26"/>
        </w:rPr>
        <w:t>В соответствии с абзацем 3 части 4 статьи 12 Налогового кодекса Российской Федерации Собрание депутатов Верхнелюбажского сельсовета Фатежского района Курской области РЕШИЛО:</w:t>
      </w:r>
    </w:p>
    <w:p w14:paraId="2DED7E9D" w14:textId="77777777" w:rsidR="0060038E" w:rsidRDefault="003D09E4">
      <w:pPr>
        <w:spacing w:after="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 1.Пункт 1 решения Собрания депутато</w:t>
      </w:r>
      <w:r>
        <w:rPr>
          <w:rFonts w:ascii="Times New Roman" w:hAnsi="Times New Roman" w:cs="Arial"/>
          <w:sz w:val="26"/>
          <w:szCs w:val="26"/>
        </w:rPr>
        <w:t>в Верхнелюбажского сельсовета Фатежского района Курской области от 28.09.2015г. № 6 «О налоге на имущество физических лиц» изложить в новой редакции:</w:t>
      </w:r>
    </w:p>
    <w:p w14:paraId="0B1F2095" w14:textId="77777777" w:rsidR="0060038E" w:rsidRDefault="003D09E4">
      <w:pPr>
        <w:spacing w:after="2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«1.Установить на территории муниципального образования «Верхнелюбажский сельсовет» Фатежского района Курск</w:t>
      </w:r>
      <w:r>
        <w:rPr>
          <w:rFonts w:ascii="Times New Roman" w:hAnsi="Times New Roman" w:cs="Arial"/>
          <w:sz w:val="26"/>
          <w:szCs w:val="26"/>
        </w:rPr>
        <w:t>ой области налог на имущество физических лиц.</w:t>
      </w:r>
    </w:p>
    <w:p w14:paraId="4431BBE9" w14:textId="77777777" w:rsidR="0060038E" w:rsidRDefault="003D09E4">
      <w:pPr>
        <w:spacing w:after="14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     </w:t>
      </w:r>
      <w:r>
        <w:rPr>
          <w:rFonts w:ascii="Times New Roman" w:hAnsi="Times New Roman" w:cs="Arial"/>
          <w:sz w:val="26"/>
          <w:szCs w:val="26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</w:t>
      </w:r>
      <w:r>
        <w:rPr>
          <w:rFonts w:ascii="Times New Roman" w:hAnsi="Times New Roman" w:cs="Arial"/>
          <w:sz w:val="26"/>
          <w:szCs w:val="26"/>
        </w:rPr>
        <w:t>оговым периодом, с учетом особенностей, предусмотренных статьей 403 Налогового кодекса Российской Федерации.</w:t>
      </w:r>
    </w:p>
    <w:p w14:paraId="4302B3EF" w14:textId="77777777" w:rsidR="0060038E" w:rsidRDefault="003D09E4">
      <w:pPr>
        <w:spacing w:after="14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   Налог на имущество физических лиц вводится в действие в соответствии с налоговым законодательством Российской Федерации и обязателен к уплате н</w:t>
      </w:r>
      <w:r>
        <w:rPr>
          <w:rFonts w:ascii="Times New Roman" w:hAnsi="Times New Roman" w:cs="Arial"/>
          <w:sz w:val="26"/>
          <w:szCs w:val="26"/>
        </w:rPr>
        <w:t>а территории муниципального образования».</w:t>
      </w:r>
    </w:p>
    <w:p w14:paraId="59BDACF1" w14:textId="77777777" w:rsidR="0060038E" w:rsidRDefault="003D09E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>2. Настоящее решение вступает в силу со дня подписания и распространяется на правоотношения, возникшие с 1 января 2017 года.</w:t>
      </w:r>
    </w:p>
    <w:p w14:paraId="5CA08093" w14:textId="77777777" w:rsidR="0060038E" w:rsidRDefault="003D09E4">
      <w:pPr>
        <w:spacing w:after="2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bCs/>
          <w:sz w:val="26"/>
          <w:szCs w:val="26"/>
        </w:rPr>
        <w:t>Председатель собрания депутатов</w:t>
      </w:r>
    </w:p>
    <w:p w14:paraId="14717E3E" w14:textId="77777777" w:rsidR="0060038E" w:rsidRDefault="003D09E4">
      <w:pPr>
        <w:spacing w:after="86"/>
        <w:jc w:val="both"/>
        <w:rPr>
          <w:rFonts w:ascii="Times New Roman" w:hAnsi="Times New Roman" w:cs="Arial"/>
          <w:bCs/>
          <w:sz w:val="26"/>
          <w:szCs w:val="26"/>
        </w:rPr>
      </w:pPr>
      <w:r>
        <w:rPr>
          <w:rFonts w:ascii="Times New Roman" w:hAnsi="Times New Roman" w:cs="Arial"/>
          <w:bCs/>
          <w:sz w:val="26"/>
          <w:szCs w:val="26"/>
        </w:rPr>
        <w:t>Верхнелюбажского сельсовета</w:t>
      </w:r>
    </w:p>
    <w:p w14:paraId="6104C725" w14:textId="77777777" w:rsidR="0060038E" w:rsidRDefault="003D09E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bCs/>
          <w:sz w:val="26"/>
          <w:szCs w:val="26"/>
        </w:rPr>
        <w:t xml:space="preserve">Фатежского района </w:t>
      </w:r>
      <w:r>
        <w:rPr>
          <w:rFonts w:ascii="Times New Roman" w:hAnsi="Times New Roman" w:cs="Arial"/>
          <w:bCs/>
          <w:sz w:val="26"/>
          <w:szCs w:val="26"/>
        </w:rPr>
        <w:t>Курской области                                                Ю. И. Жердев</w:t>
      </w:r>
    </w:p>
    <w:p w14:paraId="0F58C03E" w14:textId="77777777" w:rsidR="0060038E" w:rsidRDefault="003D09E4">
      <w:pPr>
        <w:spacing w:after="86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Глава Верхнелюбажского сельсовета</w:t>
      </w:r>
    </w:p>
    <w:p w14:paraId="5AD3D048" w14:textId="77777777" w:rsidR="0060038E" w:rsidRDefault="003D09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Фатежского района                                                                             Е. М. Чуйкова</w:t>
      </w:r>
    </w:p>
    <w:p w14:paraId="0AEA381F" w14:textId="77777777" w:rsidR="0060038E" w:rsidRDefault="0060038E">
      <w:pPr>
        <w:pStyle w:val="ab"/>
        <w:spacing w:before="0" w:after="0" w:line="270" w:lineRule="atLeast"/>
        <w:rPr>
          <w:rFonts w:ascii="Times New Roman" w:hAnsi="Times New Roman" w:cs="Arial"/>
          <w:color w:val="000000"/>
          <w:sz w:val="26"/>
          <w:szCs w:val="26"/>
        </w:rPr>
      </w:pPr>
    </w:p>
    <w:p w14:paraId="5677A832" w14:textId="77777777" w:rsidR="0060038E" w:rsidRDefault="0060038E">
      <w:pPr>
        <w:spacing w:after="0"/>
        <w:jc w:val="center"/>
        <w:rPr>
          <w:rFonts w:ascii="Times New Roman" w:hAnsi="Times New Roman" w:cs="Arial"/>
          <w:b/>
          <w:color w:val="000000"/>
          <w:sz w:val="26"/>
          <w:szCs w:val="26"/>
        </w:rPr>
      </w:pPr>
    </w:p>
    <w:p w14:paraId="477C6313" w14:textId="77777777" w:rsidR="0060038E" w:rsidRDefault="0060038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09F1B2BD" w14:textId="77777777" w:rsidR="0060038E" w:rsidRDefault="0060038E">
      <w:pPr>
        <w:rPr>
          <w:rFonts w:ascii="Times New Roman" w:hAnsi="Times New Roman"/>
          <w:sz w:val="28"/>
          <w:szCs w:val="28"/>
        </w:rPr>
      </w:pPr>
    </w:p>
    <w:p w14:paraId="1862A02E" w14:textId="77777777" w:rsidR="0060038E" w:rsidRDefault="0060038E">
      <w:pPr>
        <w:spacing w:after="0"/>
        <w:ind w:firstLine="709"/>
        <w:jc w:val="both"/>
      </w:pPr>
    </w:p>
    <w:p w14:paraId="1AA7BBF0" w14:textId="77777777" w:rsidR="0060038E" w:rsidRDefault="0060038E">
      <w:pPr>
        <w:spacing w:after="0"/>
        <w:ind w:firstLine="709"/>
        <w:jc w:val="both"/>
      </w:pPr>
    </w:p>
    <w:p w14:paraId="2FE194A5" w14:textId="77777777" w:rsidR="0060038E" w:rsidRDefault="0060038E">
      <w:pPr>
        <w:pStyle w:val="ConsNormal"/>
        <w:widowControl/>
        <w:spacing w:before="171" w:after="171"/>
        <w:ind w:firstLine="0"/>
        <w:jc w:val="center"/>
        <w:rPr>
          <w:rFonts w:cs="Times New Roman"/>
          <w:b/>
        </w:rPr>
      </w:pPr>
    </w:p>
    <w:p w14:paraId="7C104917" w14:textId="77777777" w:rsidR="0060038E" w:rsidRDefault="0060038E">
      <w:pPr>
        <w:spacing w:after="29" w:line="240" w:lineRule="auto"/>
        <w:jc w:val="both"/>
        <w:rPr>
          <w:b/>
          <w:color w:val="000000"/>
        </w:rPr>
      </w:pPr>
    </w:p>
    <w:p w14:paraId="17D0FEAE" w14:textId="77777777" w:rsidR="0060038E" w:rsidRDefault="003D09E4">
      <w:pPr>
        <w:widowControl w:val="0"/>
        <w:spacing w:after="0" w:line="240" w:lineRule="auto"/>
        <w:jc w:val="both"/>
      </w:pPr>
      <w:bookmarkStart w:id="0" w:name="Par799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</w:p>
    <w:sectPr w:rsidR="0060038E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font239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8E"/>
    <w:rsid w:val="003D09E4"/>
    <w:rsid w:val="006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8A82"/>
  <w15:docId w15:val="{515E5C0E-26B3-4EE3-9798-739A35F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B6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AD71C1"/>
    <w:rPr>
      <w:rFonts w:ascii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/>
      <w:sz w:val="28"/>
      <w:szCs w:val="28"/>
    </w:rPr>
  </w:style>
  <w:style w:type="character" w:customStyle="1" w:styleId="WW8Num1z0">
    <w:name w:val="WW8Num1z0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</w:style>
  <w:style w:type="character" w:customStyle="1" w:styleId="ListLabel10">
    <w:name w:val="ListLabel 1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rsid w:val="00AD71C1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83DB6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customStyle="1" w:styleId="ConsPlusNonformat">
    <w:name w:val="ConsPlusNonformat"/>
    <w:uiPriority w:val="99"/>
    <w:qFormat/>
    <w:rsid w:val="00A83DB6"/>
    <w:pPr>
      <w:widowControl w:val="0"/>
    </w:pPr>
    <w:rPr>
      <w:rFonts w:ascii="Courier New" w:hAnsi="Courier New" w:cs="Courier New"/>
      <w:color w:val="00000A"/>
      <w:sz w:val="22"/>
    </w:rPr>
  </w:style>
  <w:style w:type="paragraph" w:customStyle="1" w:styleId="ConsPlusTitle">
    <w:name w:val="ConsPlusTitle"/>
    <w:uiPriority w:val="99"/>
    <w:qFormat/>
    <w:rsid w:val="00A83DB6"/>
    <w:pPr>
      <w:widowControl w:val="0"/>
    </w:pPr>
    <w:rPr>
      <w:rFonts w:ascii="Arial" w:hAnsi="Arial" w:cs="Arial"/>
      <w:b/>
      <w:bCs/>
      <w:color w:val="00000A"/>
      <w:sz w:val="22"/>
    </w:rPr>
  </w:style>
  <w:style w:type="paragraph" w:customStyle="1" w:styleId="ConsPlusCell">
    <w:name w:val="ConsPlusCell"/>
    <w:uiPriority w:val="99"/>
    <w:qFormat/>
    <w:rsid w:val="00A83DB6"/>
    <w:pPr>
      <w:widowControl w:val="0"/>
    </w:pPr>
    <w:rPr>
      <w:rFonts w:ascii="Arial" w:hAnsi="Arial" w:cs="Arial"/>
      <w:color w:val="00000A"/>
      <w:sz w:val="22"/>
    </w:rPr>
  </w:style>
  <w:style w:type="paragraph" w:customStyle="1" w:styleId="ConsPlusDocList">
    <w:name w:val="ConsPlusDocList"/>
    <w:uiPriority w:val="99"/>
    <w:qFormat/>
    <w:rsid w:val="00A83DB6"/>
    <w:pPr>
      <w:widowControl w:val="0"/>
    </w:pPr>
    <w:rPr>
      <w:rFonts w:ascii="Courier New" w:hAnsi="Courier New" w:cs="Courier New"/>
      <w:color w:val="00000A"/>
      <w:sz w:val="22"/>
    </w:rPr>
  </w:style>
  <w:style w:type="paragraph" w:customStyle="1" w:styleId="ConsNormal">
    <w:name w:val="ConsNormal"/>
    <w:qFormat/>
    <w:rsid w:val="00AD71C1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customStyle="1" w:styleId="a9">
    <w:name w:val="Содержимое врезки"/>
    <w:basedOn w:val="a"/>
    <w:qFormat/>
  </w:style>
  <w:style w:type="paragraph" w:styleId="aa">
    <w:name w:val="List Paragraph"/>
    <w:basedOn w:val="a"/>
    <w:qFormat/>
    <w:pPr>
      <w:ind w:left="720"/>
      <w:contextualSpacing/>
    </w:pPr>
  </w:style>
  <w:style w:type="paragraph" w:styleId="2">
    <w:name w:val="Body Text 2"/>
    <w:basedOn w:val="a"/>
    <w:qFormat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NoSpacing1">
    <w:name w:val="No Spacing1"/>
    <w:qFormat/>
    <w:pPr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ConsTitle">
    <w:name w:val="ConsTitle"/>
    <w:qFormat/>
    <w:pPr>
      <w:widowControl w:val="0"/>
      <w:suppressAutoHyphens/>
      <w:spacing w:after="200" w:line="276" w:lineRule="auto"/>
    </w:pPr>
    <w:rPr>
      <w:rFonts w:eastAsia="SimSun;宋体" w:cs="font239;Times New Roman"/>
      <w:color w:val="00000A"/>
      <w:kern w:val="2"/>
      <w:sz w:val="22"/>
      <w:szCs w:val="22"/>
    </w:rPr>
  </w:style>
  <w:style w:type="paragraph" w:customStyle="1" w:styleId="ab">
    <w:name w:val="Обычный (веб)"/>
    <w:basedOn w:val="a"/>
    <w:qFormat/>
    <w:pPr>
      <w:spacing w:before="280" w:after="280"/>
    </w:pPr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6D3F-ED4C-40E8-8112-8ED4EC22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262</Words>
  <Characters>1495</Characters>
  <Application>Microsoft Office Word</Application>
  <DocSecurity>0</DocSecurity>
  <Lines>12</Lines>
  <Paragraphs>3</Paragraphs>
  <ScaleCrop>false</ScaleCrop>
  <Company>Grizli777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dc:description/>
  <cp:lastModifiedBy>KONSTANTINE</cp:lastModifiedBy>
  <cp:revision>19</cp:revision>
  <cp:lastPrinted>2018-12-28T11:50:00Z</cp:lastPrinted>
  <dcterms:created xsi:type="dcterms:W3CDTF">2019-09-03T11:28:00Z</dcterms:created>
  <dcterms:modified xsi:type="dcterms:W3CDTF">2023-06-05T09:27:00Z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